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264" w:line="222" w:lineRule="auto"/>
        <w:jc w:val="center"/>
        <w:rPr>
          <w:rFonts w:hint="eastAsia" w:ascii="仿宋" w:hAnsi="仿宋" w:eastAsia="仿宋" w:cs="仿宋"/>
          <w:b/>
          <w:bCs/>
          <w:spacing w:val="-12"/>
          <w:sz w:val="29"/>
          <w:szCs w:val="29"/>
        </w:rPr>
      </w:pPr>
      <w:r>
        <w:rPr>
          <w:rFonts w:hint="eastAsia" w:ascii="仿宋" w:hAnsi="仿宋" w:eastAsia="仿宋" w:cs="仿宋"/>
          <w:b/>
          <w:bCs/>
          <w:spacing w:val="-12"/>
          <w:sz w:val="29"/>
          <w:szCs w:val="29"/>
        </w:rPr>
        <w:t>黄山中国书画小镇景观和市政基础设施工程项目</w:t>
      </w:r>
      <w:r>
        <w:rPr>
          <w:rFonts w:hint="eastAsia" w:ascii="仿宋" w:hAnsi="仿宋" w:eastAsia="仿宋" w:cs="仿宋"/>
          <w:b/>
          <w:bCs/>
          <w:spacing w:val="-12"/>
          <w:sz w:val="29"/>
          <w:szCs w:val="29"/>
          <w:lang w:eastAsia="zh-CN"/>
        </w:rPr>
        <w:t>等</w:t>
      </w:r>
      <w:r>
        <w:rPr>
          <w:rFonts w:ascii="仿宋" w:hAnsi="仿宋" w:eastAsia="仿宋" w:cs="仿宋"/>
          <w:b/>
          <w:bCs/>
          <w:spacing w:val="-12"/>
          <w:sz w:val="29"/>
          <w:szCs w:val="29"/>
        </w:rPr>
        <w:t>诉</w:t>
      </w:r>
      <w:r>
        <w:rPr>
          <w:rFonts w:hint="eastAsia" w:ascii="仿宋" w:hAnsi="仿宋" w:eastAsia="仿宋" w:cs="仿宋"/>
          <w:b/>
          <w:bCs/>
          <w:spacing w:val="-12"/>
          <w:sz w:val="29"/>
          <w:szCs w:val="29"/>
        </w:rPr>
        <w:t>讼代理</w:t>
      </w:r>
    </w:p>
    <w:p>
      <w:pPr>
        <w:spacing w:before="264" w:line="222" w:lineRule="auto"/>
        <w:jc w:val="center"/>
        <w:rPr>
          <w:rFonts w:hint="eastAsia" w:ascii="仿宋" w:hAnsi="仿宋" w:eastAsia="仿宋" w:cs="仿宋"/>
          <w:b/>
          <w:bCs/>
          <w:spacing w:val="-12"/>
          <w:sz w:val="29"/>
          <w:szCs w:val="29"/>
        </w:rPr>
      </w:pPr>
      <w:r>
        <w:rPr>
          <w:rFonts w:hint="eastAsia" w:ascii="仿宋" w:hAnsi="仿宋" w:eastAsia="仿宋" w:cs="仿宋"/>
          <w:b/>
          <w:bCs/>
          <w:spacing w:val="-12"/>
          <w:sz w:val="29"/>
          <w:szCs w:val="29"/>
        </w:rPr>
        <w:t>服务项目</w:t>
      </w:r>
      <w:r>
        <w:rPr>
          <w:rFonts w:ascii="仿宋" w:hAnsi="仿宋" w:eastAsia="仿宋" w:cs="仿宋"/>
          <w:b/>
          <w:bCs/>
          <w:spacing w:val="-12"/>
          <w:sz w:val="29"/>
          <w:szCs w:val="29"/>
        </w:rPr>
        <w:t>询比采购</w:t>
      </w:r>
    </w:p>
    <w:p>
      <w:pPr>
        <w:spacing w:before="153" w:line="1013" w:lineRule="exact"/>
        <w:ind w:left="381"/>
        <w:rPr>
          <w:rFonts w:ascii="宋体" w:hAnsi="宋体" w:eastAsia="宋体" w:cs="宋体"/>
          <w:sz w:val="47"/>
          <w:szCs w:val="47"/>
        </w:rPr>
      </w:pPr>
    </w:p>
    <w:p>
      <w:pPr>
        <w:spacing w:before="2" w:line="218" w:lineRule="auto"/>
        <w:ind w:left="1194"/>
        <w:rPr>
          <w:rFonts w:ascii="宋体" w:hAnsi="宋体" w:eastAsia="宋体" w:cs="宋体"/>
          <w:sz w:val="67"/>
          <w:szCs w:val="67"/>
        </w:rPr>
      </w:pPr>
      <w:r>
        <w:rPr>
          <w:rFonts w:ascii="宋体" w:hAnsi="宋体" w:eastAsia="宋体" w:cs="宋体"/>
          <w:b/>
          <w:bCs/>
          <w:spacing w:val="-41"/>
          <w:sz w:val="67"/>
          <w:szCs w:val="67"/>
        </w:rPr>
        <w:t>询</w:t>
      </w:r>
      <w:r>
        <w:rPr>
          <w:rFonts w:ascii="宋体" w:hAnsi="宋体" w:eastAsia="宋体" w:cs="宋体"/>
          <w:spacing w:val="167"/>
          <w:sz w:val="67"/>
          <w:szCs w:val="67"/>
        </w:rPr>
        <w:t xml:space="preserve"> </w:t>
      </w:r>
      <w:r>
        <w:rPr>
          <w:rFonts w:ascii="宋体" w:hAnsi="宋体" w:eastAsia="宋体" w:cs="宋体"/>
          <w:b/>
          <w:bCs/>
          <w:spacing w:val="-41"/>
          <w:sz w:val="67"/>
          <w:szCs w:val="67"/>
        </w:rPr>
        <w:t>比</w:t>
      </w:r>
      <w:r>
        <w:rPr>
          <w:rFonts w:ascii="宋体" w:hAnsi="宋体" w:eastAsia="宋体" w:cs="宋体"/>
          <w:spacing w:val="89"/>
          <w:sz w:val="67"/>
          <w:szCs w:val="67"/>
        </w:rPr>
        <w:t xml:space="preserve"> </w:t>
      </w:r>
      <w:r>
        <w:rPr>
          <w:rFonts w:ascii="宋体" w:hAnsi="宋体" w:eastAsia="宋体" w:cs="宋体"/>
          <w:b/>
          <w:bCs/>
          <w:spacing w:val="-41"/>
          <w:sz w:val="67"/>
          <w:szCs w:val="67"/>
        </w:rPr>
        <w:t>采</w:t>
      </w:r>
      <w:r>
        <w:rPr>
          <w:rFonts w:ascii="宋体" w:hAnsi="宋体" w:eastAsia="宋体" w:cs="宋体"/>
          <w:spacing w:val="87"/>
          <w:sz w:val="67"/>
          <w:szCs w:val="67"/>
        </w:rPr>
        <w:t xml:space="preserve"> </w:t>
      </w:r>
      <w:r>
        <w:rPr>
          <w:rFonts w:ascii="宋体" w:hAnsi="宋体" w:eastAsia="宋体" w:cs="宋体"/>
          <w:b/>
          <w:bCs/>
          <w:spacing w:val="-41"/>
          <w:sz w:val="67"/>
          <w:szCs w:val="67"/>
        </w:rPr>
        <w:t>购</w:t>
      </w:r>
      <w:r>
        <w:rPr>
          <w:rFonts w:ascii="宋体" w:hAnsi="宋体" w:eastAsia="宋体" w:cs="宋体"/>
          <w:spacing w:val="98"/>
          <w:sz w:val="67"/>
          <w:szCs w:val="67"/>
        </w:rPr>
        <w:t xml:space="preserve"> </w:t>
      </w:r>
      <w:r>
        <w:rPr>
          <w:rFonts w:ascii="宋体" w:hAnsi="宋体" w:eastAsia="宋体" w:cs="宋体"/>
          <w:b/>
          <w:bCs/>
          <w:spacing w:val="-41"/>
          <w:sz w:val="67"/>
          <w:szCs w:val="67"/>
        </w:rPr>
        <w:t>文</w:t>
      </w:r>
      <w:r>
        <w:rPr>
          <w:rFonts w:ascii="宋体" w:hAnsi="宋体" w:eastAsia="宋体" w:cs="宋体"/>
          <w:spacing w:val="89"/>
          <w:sz w:val="67"/>
          <w:szCs w:val="67"/>
        </w:rPr>
        <w:t xml:space="preserve"> </w:t>
      </w:r>
      <w:r>
        <w:rPr>
          <w:rFonts w:ascii="宋体" w:hAnsi="宋体" w:eastAsia="宋体" w:cs="宋体"/>
          <w:b/>
          <w:bCs/>
          <w:spacing w:val="-41"/>
          <w:sz w:val="67"/>
          <w:szCs w:val="67"/>
        </w:rPr>
        <w:t>件</w:t>
      </w: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04" w:line="219" w:lineRule="auto"/>
        <w:ind w:left="1619"/>
        <w:rPr>
          <w:rFonts w:ascii="宋体" w:hAnsi="宋体" w:eastAsia="宋体" w:cs="宋体"/>
          <w:sz w:val="32"/>
          <w:szCs w:val="32"/>
        </w:rPr>
      </w:pPr>
      <w:r>
        <w:drawing>
          <wp:anchor distT="0" distB="0" distL="0" distR="0" simplePos="0" relativeHeight="251659264" behindDoc="0" locked="0" layoutInCell="1" allowOverlap="1">
            <wp:simplePos x="0" y="0"/>
            <wp:positionH relativeFrom="column">
              <wp:posOffset>2066925</wp:posOffset>
            </wp:positionH>
            <wp:positionV relativeFrom="paragraph">
              <wp:posOffset>-598170</wp:posOffset>
            </wp:positionV>
            <wp:extent cx="1536700" cy="151765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25"/>
                    <a:stretch>
                      <a:fillRect/>
                    </a:stretch>
                  </pic:blipFill>
                  <pic:spPr>
                    <a:xfrm>
                      <a:off x="0" y="0"/>
                      <a:ext cx="1536689" cy="1517668"/>
                    </a:xfrm>
                    <a:prstGeom prst="rect">
                      <a:avLst/>
                    </a:prstGeom>
                  </pic:spPr>
                </pic:pic>
              </a:graphicData>
            </a:graphic>
          </wp:anchor>
        </w:drawing>
      </w:r>
      <w:r>
        <w:rPr>
          <w:rFonts w:ascii="宋体" w:hAnsi="宋体" w:eastAsia="宋体" w:cs="宋体"/>
          <w:b/>
          <w:bCs/>
          <w:spacing w:val="-4"/>
          <w:sz w:val="32"/>
          <w:szCs w:val="32"/>
        </w:rPr>
        <w:t>采购人：黄山屏水文化旅游有限公司</w:t>
      </w: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104" w:line="219" w:lineRule="auto"/>
        <w:ind w:left="3185"/>
        <w:rPr>
          <w:rFonts w:ascii="宋体" w:hAnsi="宋体" w:eastAsia="宋体" w:cs="宋体"/>
          <w:sz w:val="32"/>
          <w:szCs w:val="32"/>
        </w:rPr>
      </w:pPr>
      <w:r>
        <w:rPr>
          <w:rFonts w:ascii="宋体" w:hAnsi="宋体" w:eastAsia="宋体" w:cs="宋体"/>
          <w:spacing w:val="-3"/>
          <w:sz w:val="32"/>
          <w:szCs w:val="32"/>
        </w:rPr>
        <w:t>二○二三年</w:t>
      </w:r>
      <w:r>
        <w:rPr>
          <w:rFonts w:hint="eastAsia" w:ascii="宋体" w:hAnsi="宋体" w:eastAsia="宋体" w:cs="宋体"/>
          <w:spacing w:val="-3"/>
          <w:sz w:val="32"/>
          <w:szCs w:val="32"/>
          <w:lang w:eastAsia="zh-CN"/>
        </w:rPr>
        <w:t>十一</w:t>
      </w:r>
      <w:r>
        <w:rPr>
          <w:rFonts w:ascii="宋体" w:hAnsi="宋体" w:eastAsia="宋体" w:cs="宋体"/>
          <w:spacing w:val="-3"/>
          <w:sz w:val="32"/>
          <w:szCs w:val="32"/>
        </w:rPr>
        <w:t>月</w:t>
      </w:r>
    </w:p>
    <w:p>
      <w:pPr>
        <w:sectPr>
          <w:pgSz w:w="11900" w:h="16830"/>
          <w:pgMar w:top="1430" w:right="1785" w:bottom="0" w:left="1785" w:header="0" w:footer="0" w:gutter="0"/>
          <w:cols w:space="720" w:num="1"/>
        </w:sectPr>
      </w:pPr>
    </w:p>
    <w:sdt>
      <w:sdtPr>
        <w:rPr>
          <w:rFonts w:ascii="黑体" w:hAnsi="黑体" w:eastAsia="黑体" w:cs="黑体"/>
          <w:sz w:val="48"/>
          <w:szCs w:val="48"/>
        </w:rPr>
        <w:id w:val="1"/>
        <w:docPartObj>
          <w:docPartGallery w:val="Table of Contents"/>
          <w:docPartUnique/>
        </w:docPartObj>
      </w:sdtPr>
      <w:sdtEndPr>
        <w:rPr>
          <w:rFonts w:ascii="仿宋" w:hAnsi="仿宋" w:eastAsia="仿宋" w:cs="仿宋"/>
          <w:sz w:val="30"/>
          <w:szCs w:val="30"/>
        </w:rPr>
      </w:sdtEndPr>
      <w:sdtContent>
        <w:p>
          <w:pPr>
            <w:spacing w:before="96" w:line="222" w:lineRule="auto"/>
            <w:ind w:left="3986"/>
            <w:rPr>
              <w:rFonts w:ascii="黑体" w:hAnsi="黑体" w:eastAsia="黑体" w:cs="黑体"/>
              <w:sz w:val="48"/>
              <w:szCs w:val="48"/>
            </w:rPr>
          </w:pPr>
          <w:r>
            <w:rPr>
              <w:rFonts w:ascii="黑体" w:hAnsi="黑体" w:eastAsia="黑体" w:cs="黑体"/>
              <w:b/>
              <w:bCs/>
              <w:spacing w:val="-18"/>
              <w:sz w:val="48"/>
              <w:szCs w:val="48"/>
            </w:rPr>
            <w:t>目录</w:t>
          </w:r>
        </w:p>
        <w:p>
          <w:pPr>
            <w:spacing w:line="335" w:lineRule="auto"/>
            <w:rPr>
              <w:rFonts w:ascii="Arial"/>
              <w:sz w:val="21"/>
            </w:rPr>
          </w:pPr>
        </w:p>
        <w:p>
          <w:pPr>
            <w:spacing w:line="336" w:lineRule="auto"/>
            <w:rPr>
              <w:rFonts w:ascii="Arial"/>
              <w:sz w:val="21"/>
            </w:rPr>
          </w:pPr>
        </w:p>
        <w:p>
          <w:pPr>
            <w:tabs>
              <w:tab w:val="right" w:leader="dot" w:pos="8767"/>
            </w:tabs>
            <w:spacing w:before="98" w:line="222" w:lineRule="auto"/>
            <w:rPr>
              <w:rFonts w:ascii="仿宋" w:hAnsi="仿宋" w:eastAsia="仿宋" w:cs="仿宋"/>
              <w:sz w:val="30"/>
              <w:szCs w:val="30"/>
            </w:rPr>
          </w:pPr>
          <w:r>
            <w:rPr>
              <w:rFonts w:ascii="仿宋" w:hAnsi="仿宋" w:eastAsia="仿宋" w:cs="仿宋"/>
              <w:spacing w:val="16"/>
              <w:sz w:val="30"/>
              <w:szCs w:val="30"/>
            </w:rPr>
            <w:t>第一章</w:t>
          </w:r>
          <w:r>
            <w:rPr>
              <w:rFonts w:ascii="仿宋" w:hAnsi="仿宋" w:eastAsia="仿宋" w:cs="仿宋"/>
              <w:spacing w:val="25"/>
              <w:sz w:val="30"/>
              <w:szCs w:val="30"/>
            </w:rPr>
            <w:t xml:space="preserve"> </w:t>
          </w:r>
          <w:r>
            <w:rPr>
              <w:rFonts w:ascii="仿宋" w:hAnsi="仿宋" w:eastAsia="仿宋" w:cs="仿宋"/>
              <w:spacing w:val="16"/>
              <w:sz w:val="30"/>
              <w:szCs w:val="30"/>
            </w:rPr>
            <w:t>询比采购公告</w:t>
          </w:r>
          <w:r>
            <w:rPr>
              <w:rFonts w:ascii="仿宋" w:hAnsi="仿宋" w:eastAsia="仿宋" w:cs="仿宋"/>
              <w:spacing w:val="-60"/>
              <w:sz w:val="30"/>
              <w:szCs w:val="30"/>
            </w:rPr>
            <w:t xml:space="preserve"> </w:t>
          </w:r>
          <w:r>
            <w:rPr>
              <w:rFonts w:ascii="仿宋" w:hAnsi="仿宋" w:eastAsia="仿宋" w:cs="仿宋"/>
              <w:sz w:val="30"/>
              <w:szCs w:val="30"/>
            </w:rPr>
            <w:tab/>
          </w:r>
          <w:r>
            <w:rPr>
              <w:rFonts w:ascii="仿宋" w:hAnsi="仿宋" w:eastAsia="仿宋" w:cs="仿宋"/>
              <w:spacing w:val="-72"/>
              <w:sz w:val="30"/>
              <w:szCs w:val="30"/>
            </w:rPr>
            <w:t xml:space="preserve"> </w:t>
          </w:r>
          <w:r>
            <w:fldChar w:fldCharType="begin"/>
          </w:r>
          <w:r>
            <w:instrText xml:space="preserve"> HYPERLINK \l "_bookmark1" </w:instrText>
          </w:r>
          <w:r>
            <w:fldChar w:fldCharType="separate"/>
          </w:r>
          <w:r>
            <w:rPr>
              <w:rFonts w:ascii="仿宋" w:hAnsi="仿宋" w:eastAsia="仿宋" w:cs="仿宋"/>
              <w:spacing w:val="-33"/>
              <w:sz w:val="30"/>
              <w:szCs w:val="30"/>
            </w:rPr>
            <w:t>1</w:t>
          </w:r>
          <w:r>
            <w:rPr>
              <w:rFonts w:ascii="仿宋" w:hAnsi="仿宋" w:eastAsia="仿宋" w:cs="仿宋"/>
              <w:spacing w:val="-33"/>
              <w:sz w:val="30"/>
              <w:szCs w:val="30"/>
            </w:rPr>
            <w:fldChar w:fldCharType="end"/>
          </w:r>
        </w:p>
        <w:p>
          <w:pPr>
            <w:tabs>
              <w:tab w:val="right" w:leader="dot" w:pos="8790"/>
            </w:tabs>
            <w:spacing w:before="279" w:line="222" w:lineRule="auto"/>
            <w:rPr>
              <w:rFonts w:ascii="仿宋" w:hAnsi="仿宋" w:eastAsia="仿宋" w:cs="仿宋"/>
              <w:sz w:val="30"/>
              <w:szCs w:val="30"/>
            </w:rPr>
          </w:pPr>
          <w:r>
            <w:rPr>
              <w:rFonts w:ascii="仿宋" w:hAnsi="仿宋" w:eastAsia="仿宋" w:cs="仿宋"/>
              <w:spacing w:val="15"/>
              <w:sz w:val="30"/>
              <w:szCs w:val="30"/>
            </w:rPr>
            <w:t>第二章</w:t>
          </w:r>
          <w:r>
            <w:rPr>
              <w:rFonts w:ascii="仿宋" w:hAnsi="仿宋" w:eastAsia="仿宋" w:cs="仿宋"/>
              <w:spacing w:val="28"/>
              <w:sz w:val="30"/>
              <w:szCs w:val="30"/>
            </w:rPr>
            <w:t xml:space="preserve"> </w:t>
          </w:r>
          <w:r>
            <w:rPr>
              <w:rFonts w:ascii="仿宋" w:hAnsi="仿宋" w:eastAsia="仿宋" w:cs="仿宋"/>
              <w:spacing w:val="15"/>
              <w:sz w:val="30"/>
              <w:szCs w:val="30"/>
            </w:rPr>
            <w:t>供应商须知</w:t>
          </w:r>
          <w:r>
            <w:rPr>
              <w:rFonts w:ascii="仿宋" w:hAnsi="仿宋" w:eastAsia="仿宋" w:cs="仿宋"/>
              <w:spacing w:val="-69"/>
              <w:sz w:val="30"/>
              <w:szCs w:val="30"/>
            </w:rPr>
            <w:t xml:space="preserve"> </w:t>
          </w:r>
          <w:r>
            <w:rPr>
              <w:rFonts w:ascii="仿宋" w:hAnsi="仿宋" w:eastAsia="仿宋" w:cs="仿宋"/>
              <w:sz w:val="30"/>
              <w:szCs w:val="30"/>
            </w:rPr>
            <w:tab/>
          </w:r>
          <w:r>
            <w:rPr>
              <w:rFonts w:ascii="仿宋" w:hAnsi="仿宋" w:eastAsia="仿宋" w:cs="仿宋"/>
              <w:spacing w:val="-72"/>
              <w:sz w:val="30"/>
              <w:szCs w:val="30"/>
            </w:rPr>
            <w:t xml:space="preserve"> </w:t>
          </w:r>
          <w:r>
            <w:fldChar w:fldCharType="begin"/>
          </w:r>
          <w:r>
            <w:instrText xml:space="preserve"> HYPERLINK \l "_bookmark2" </w:instrText>
          </w:r>
          <w:r>
            <w:fldChar w:fldCharType="separate"/>
          </w:r>
          <w:r>
            <w:rPr>
              <w:rFonts w:ascii="仿宋" w:hAnsi="仿宋" w:eastAsia="仿宋" w:cs="仿宋"/>
              <w:spacing w:val="-10"/>
              <w:sz w:val="30"/>
              <w:szCs w:val="30"/>
            </w:rPr>
            <w:t>4</w:t>
          </w:r>
          <w:r>
            <w:rPr>
              <w:rFonts w:ascii="仿宋" w:hAnsi="仿宋" w:eastAsia="仿宋" w:cs="仿宋"/>
              <w:spacing w:val="-10"/>
              <w:sz w:val="30"/>
              <w:szCs w:val="30"/>
            </w:rPr>
            <w:fldChar w:fldCharType="end"/>
          </w:r>
        </w:p>
        <w:p>
          <w:pPr>
            <w:tabs>
              <w:tab w:val="right" w:leader="dot" w:pos="8782"/>
            </w:tabs>
            <w:spacing w:before="249" w:line="222" w:lineRule="auto"/>
            <w:rPr>
              <w:rFonts w:ascii="仿宋" w:hAnsi="仿宋" w:eastAsia="仿宋" w:cs="仿宋"/>
              <w:sz w:val="30"/>
              <w:szCs w:val="30"/>
            </w:rPr>
          </w:pPr>
          <w:r>
            <w:rPr>
              <w:rFonts w:ascii="仿宋" w:hAnsi="仿宋" w:eastAsia="仿宋" w:cs="仿宋"/>
              <w:spacing w:val="16"/>
              <w:sz w:val="30"/>
              <w:szCs w:val="30"/>
            </w:rPr>
            <w:t>第三章</w:t>
          </w:r>
          <w:r>
            <w:rPr>
              <w:rFonts w:ascii="仿宋" w:hAnsi="仿宋" w:eastAsia="仿宋" w:cs="仿宋"/>
              <w:spacing w:val="26"/>
              <w:sz w:val="30"/>
              <w:szCs w:val="30"/>
            </w:rPr>
            <w:t xml:space="preserve"> </w:t>
          </w:r>
          <w:r>
            <w:rPr>
              <w:rFonts w:ascii="仿宋" w:hAnsi="仿宋" w:eastAsia="仿宋" w:cs="仿宋"/>
              <w:spacing w:val="16"/>
              <w:sz w:val="30"/>
              <w:szCs w:val="30"/>
            </w:rPr>
            <w:t>评标办法</w:t>
          </w:r>
          <w:r>
            <w:rPr>
              <w:rFonts w:ascii="仿宋" w:hAnsi="仿宋" w:eastAsia="仿宋" w:cs="仿宋"/>
              <w:spacing w:val="-59"/>
              <w:sz w:val="30"/>
              <w:szCs w:val="30"/>
            </w:rPr>
            <w:t xml:space="preserve"> </w:t>
          </w:r>
          <w:r>
            <w:rPr>
              <w:rFonts w:ascii="仿宋" w:hAnsi="仿宋" w:eastAsia="仿宋" w:cs="仿宋"/>
              <w:sz w:val="30"/>
              <w:szCs w:val="30"/>
            </w:rPr>
            <w:tab/>
          </w:r>
          <w:r>
            <w:rPr>
              <w:rFonts w:ascii="仿宋" w:hAnsi="仿宋" w:eastAsia="仿宋" w:cs="仿宋"/>
              <w:spacing w:val="-72"/>
              <w:sz w:val="30"/>
              <w:szCs w:val="30"/>
            </w:rPr>
            <w:t xml:space="preserve"> </w:t>
          </w:r>
          <w:r>
            <w:fldChar w:fldCharType="begin"/>
          </w:r>
          <w:r>
            <w:instrText xml:space="preserve"> HYPERLINK \l "_bookmark3" </w:instrText>
          </w:r>
          <w:r>
            <w:fldChar w:fldCharType="separate"/>
          </w:r>
          <w:r>
            <w:rPr>
              <w:rFonts w:ascii="仿宋" w:hAnsi="仿宋" w:eastAsia="仿宋" w:cs="仿宋"/>
              <w:spacing w:val="-17"/>
              <w:sz w:val="30"/>
              <w:szCs w:val="30"/>
            </w:rPr>
            <w:t>5</w:t>
          </w:r>
          <w:r>
            <w:rPr>
              <w:rFonts w:ascii="仿宋" w:hAnsi="仿宋" w:eastAsia="仿宋" w:cs="仿宋"/>
              <w:spacing w:val="-17"/>
              <w:sz w:val="30"/>
              <w:szCs w:val="30"/>
            </w:rPr>
            <w:fldChar w:fldCharType="end"/>
          </w:r>
        </w:p>
        <w:p>
          <w:pPr>
            <w:tabs>
              <w:tab w:val="right" w:leader="dot" w:pos="8787"/>
            </w:tabs>
            <w:spacing w:before="259" w:line="222" w:lineRule="auto"/>
            <w:rPr>
              <w:rFonts w:ascii="仿宋" w:hAnsi="仿宋" w:eastAsia="仿宋" w:cs="仿宋"/>
              <w:sz w:val="30"/>
              <w:szCs w:val="30"/>
            </w:rPr>
          </w:pPr>
          <w:r>
            <w:rPr>
              <w:rFonts w:ascii="仿宋" w:hAnsi="仿宋" w:eastAsia="仿宋" w:cs="仿宋"/>
              <w:spacing w:val="16"/>
              <w:sz w:val="30"/>
              <w:szCs w:val="30"/>
            </w:rPr>
            <w:t>第四章</w:t>
          </w:r>
          <w:r>
            <w:rPr>
              <w:rFonts w:ascii="仿宋" w:hAnsi="仿宋" w:eastAsia="仿宋" w:cs="仿宋"/>
              <w:spacing w:val="36"/>
              <w:sz w:val="30"/>
              <w:szCs w:val="30"/>
            </w:rPr>
            <w:t xml:space="preserve"> </w:t>
          </w:r>
          <w:r>
            <w:rPr>
              <w:rFonts w:ascii="仿宋" w:hAnsi="仿宋" w:eastAsia="仿宋" w:cs="仿宋"/>
              <w:spacing w:val="16"/>
              <w:sz w:val="30"/>
              <w:szCs w:val="30"/>
            </w:rPr>
            <w:t>合同条款</w:t>
          </w:r>
          <w:r>
            <w:rPr>
              <w:rFonts w:ascii="仿宋" w:hAnsi="仿宋" w:eastAsia="仿宋" w:cs="仿宋"/>
              <w:spacing w:val="-59"/>
              <w:sz w:val="30"/>
              <w:szCs w:val="30"/>
            </w:rPr>
            <w:t xml:space="preserve"> </w:t>
          </w:r>
          <w:r>
            <w:rPr>
              <w:rFonts w:ascii="仿宋" w:hAnsi="仿宋" w:eastAsia="仿宋" w:cs="仿宋"/>
              <w:sz w:val="30"/>
              <w:szCs w:val="30"/>
            </w:rPr>
            <w:tab/>
          </w:r>
          <w:r>
            <w:rPr>
              <w:rFonts w:ascii="仿宋" w:hAnsi="仿宋" w:eastAsia="仿宋" w:cs="仿宋"/>
              <w:spacing w:val="-72"/>
              <w:sz w:val="30"/>
              <w:szCs w:val="30"/>
            </w:rPr>
            <w:t xml:space="preserve"> </w:t>
          </w:r>
          <w:r>
            <w:fldChar w:fldCharType="begin"/>
          </w:r>
          <w:r>
            <w:instrText xml:space="preserve"> HYPERLINK \l "_bookmark4" </w:instrText>
          </w:r>
          <w:r>
            <w:fldChar w:fldCharType="separate"/>
          </w:r>
          <w:r>
            <w:rPr>
              <w:rFonts w:ascii="仿宋" w:hAnsi="仿宋" w:eastAsia="仿宋" w:cs="仿宋"/>
              <w:spacing w:val="-12"/>
              <w:sz w:val="30"/>
              <w:szCs w:val="30"/>
            </w:rPr>
            <w:t>9</w:t>
          </w:r>
          <w:r>
            <w:rPr>
              <w:rFonts w:ascii="仿宋" w:hAnsi="仿宋" w:eastAsia="仿宋" w:cs="仿宋"/>
              <w:spacing w:val="-12"/>
              <w:sz w:val="30"/>
              <w:szCs w:val="30"/>
            </w:rPr>
            <w:fldChar w:fldCharType="end"/>
          </w:r>
        </w:p>
        <w:p>
          <w:pPr>
            <w:tabs>
              <w:tab w:val="right" w:leader="dot" w:pos="8767"/>
            </w:tabs>
            <w:spacing w:before="279" w:line="222" w:lineRule="auto"/>
            <w:rPr>
              <w:rFonts w:ascii="仿宋" w:hAnsi="仿宋" w:eastAsia="仿宋" w:cs="仿宋"/>
              <w:sz w:val="30"/>
              <w:szCs w:val="30"/>
            </w:rPr>
          </w:pPr>
          <w:r>
            <w:rPr>
              <w:rFonts w:ascii="仿宋" w:hAnsi="仿宋" w:eastAsia="仿宋" w:cs="仿宋"/>
              <w:spacing w:val="16"/>
              <w:sz w:val="30"/>
              <w:szCs w:val="30"/>
            </w:rPr>
            <w:t>第五章</w:t>
          </w:r>
          <w:r>
            <w:rPr>
              <w:rFonts w:ascii="仿宋" w:hAnsi="仿宋" w:eastAsia="仿宋" w:cs="仿宋"/>
              <w:spacing w:val="35"/>
              <w:sz w:val="30"/>
              <w:szCs w:val="30"/>
            </w:rPr>
            <w:t xml:space="preserve"> </w:t>
          </w:r>
          <w:r>
            <w:rPr>
              <w:rFonts w:ascii="仿宋" w:hAnsi="仿宋" w:eastAsia="仿宋" w:cs="仿宋"/>
              <w:spacing w:val="16"/>
              <w:sz w:val="30"/>
              <w:szCs w:val="30"/>
            </w:rPr>
            <w:t>响应文件格式</w:t>
          </w:r>
          <w:r>
            <w:rPr>
              <w:rFonts w:ascii="仿宋" w:hAnsi="仿宋" w:eastAsia="仿宋" w:cs="仿宋"/>
              <w:spacing w:val="-70"/>
              <w:sz w:val="30"/>
              <w:szCs w:val="30"/>
            </w:rPr>
            <w:t xml:space="preserve"> </w:t>
          </w:r>
          <w:r>
            <w:rPr>
              <w:rFonts w:ascii="仿宋" w:hAnsi="仿宋" w:eastAsia="仿宋" w:cs="仿宋"/>
              <w:sz w:val="30"/>
              <w:szCs w:val="30"/>
            </w:rPr>
            <w:tab/>
          </w:r>
          <w:r>
            <w:rPr>
              <w:rFonts w:ascii="仿宋" w:hAnsi="仿宋" w:eastAsia="仿宋" w:cs="仿宋"/>
              <w:spacing w:val="-72"/>
              <w:sz w:val="30"/>
              <w:szCs w:val="30"/>
            </w:rPr>
            <w:t xml:space="preserve"> </w:t>
          </w:r>
          <w:r>
            <w:fldChar w:fldCharType="begin"/>
          </w:r>
          <w:r>
            <w:instrText xml:space="preserve"> HYPERLINK \l "_bookmark5" </w:instrText>
          </w:r>
          <w:r>
            <w:fldChar w:fldCharType="separate"/>
          </w:r>
          <w:r>
            <w:rPr>
              <w:rFonts w:ascii="仿宋" w:hAnsi="仿宋" w:eastAsia="仿宋" w:cs="仿宋"/>
              <w:spacing w:val="-9"/>
              <w:sz w:val="30"/>
              <w:szCs w:val="30"/>
            </w:rPr>
            <w:t>13</w:t>
          </w:r>
          <w:r>
            <w:rPr>
              <w:rFonts w:ascii="仿宋" w:hAnsi="仿宋" w:eastAsia="仿宋" w:cs="仿宋"/>
              <w:spacing w:val="-9"/>
              <w:sz w:val="30"/>
              <w:szCs w:val="30"/>
            </w:rPr>
            <w:fldChar w:fldCharType="end"/>
          </w:r>
        </w:p>
      </w:sdtContent>
    </w:sdt>
    <w:p>
      <w:pPr>
        <w:sectPr>
          <w:pgSz w:w="11900" w:h="16830"/>
          <w:pgMar w:top="1383" w:right="1559" w:bottom="0" w:left="1549" w:header="0" w:footer="0" w:gutter="0"/>
          <w:cols w:space="720" w:num="1"/>
        </w:sectPr>
      </w:pPr>
    </w:p>
    <w:p>
      <w:pPr>
        <w:spacing w:before="81" w:line="218" w:lineRule="auto"/>
        <w:ind w:left="2505"/>
        <w:rPr>
          <w:rFonts w:ascii="宋体" w:hAnsi="宋体" w:eastAsia="宋体" w:cs="宋体"/>
          <w:sz w:val="41"/>
          <w:szCs w:val="41"/>
        </w:rPr>
      </w:pPr>
      <w:r>
        <w:rPr>
          <w:rFonts w:ascii="宋体" w:hAnsi="宋体" w:eastAsia="宋体" w:cs="宋体"/>
          <w:b/>
          <w:bCs/>
          <w:spacing w:val="9"/>
          <w:sz w:val="41"/>
          <w:szCs w:val="41"/>
        </w:rPr>
        <w:t>第一章询比采购公告</w:t>
      </w:r>
    </w:p>
    <w:p>
      <w:pPr>
        <w:spacing w:before="264" w:line="222" w:lineRule="auto"/>
        <w:jc w:val="center"/>
        <w:rPr>
          <w:rFonts w:hint="eastAsia" w:ascii="仿宋" w:hAnsi="仿宋" w:eastAsia="仿宋" w:cs="仿宋"/>
          <w:b/>
          <w:bCs/>
          <w:spacing w:val="-12"/>
          <w:sz w:val="29"/>
          <w:szCs w:val="29"/>
        </w:rPr>
      </w:pPr>
      <w:r>
        <w:rPr>
          <w:rFonts w:hint="eastAsia" w:ascii="仿宋" w:hAnsi="仿宋" w:eastAsia="仿宋" w:cs="仿宋"/>
          <w:b/>
          <w:bCs/>
          <w:spacing w:val="-12"/>
          <w:sz w:val="29"/>
          <w:szCs w:val="29"/>
        </w:rPr>
        <w:t>黄山中国书画小镇景观和市政基础设施工程项目</w:t>
      </w:r>
      <w:r>
        <w:rPr>
          <w:rFonts w:hint="eastAsia" w:ascii="仿宋" w:hAnsi="仿宋" w:eastAsia="仿宋" w:cs="仿宋"/>
          <w:b/>
          <w:bCs/>
          <w:spacing w:val="-12"/>
          <w:sz w:val="29"/>
          <w:szCs w:val="29"/>
          <w:lang w:eastAsia="zh-CN"/>
        </w:rPr>
        <w:t>等</w:t>
      </w:r>
      <w:r>
        <w:rPr>
          <w:rFonts w:ascii="仿宋" w:hAnsi="仿宋" w:eastAsia="仿宋" w:cs="仿宋"/>
          <w:b/>
          <w:bCs/>
          <w:spacing w:val="-12"/>
          <w:sz w:val="29"/>
          <w:szCs w:val="29"/>
        </w:rPr>
        <w:t>诉</w:t>
      </w:r>
      <w:r>
        <w:rPr>
          <w:rFonts w:hint="eastAsia" w:ascii="仿宋" w:hAnsi="仿宋" w:eastAsia="仿宋" w:cs="仿宋"/>
          <w:b/>
          <w:bCs/>
          <w:spacing w:val="-12"/>
          <w:sz w:val="29"/>
          <w:szCs w:val="29"/>
        </w:rPr>
        <w:t>讼代理</w:t>
      </w:r>
    </w:p>
    <w:p>
      <w:pPr>
        <w:spacing w:before="264" w:line="222" w:lineRule="auto"/>
        <w:jc w:val="center"/>
        <w:rPr>
          <w:rFonts w:ascii="仿宋" w:hAnsi="仿宋" w:eastAsia="仿宋" w:cs="仿宋"/>
          <w:b/>
          <w:bCs/>
          <w:spacing w:val="-12"/>
          <w:sz w:val="29"/>
          <w:szCs w:val="29"/>
        </w:rPr>
      </w:pPr>
      <w:r>
        <w:rPr>
          <w:rFonts w:hint="eastAsia" w:ascii="仿宋" w:hAnsi="仿宋" w:eastAsia="仿宋" w:cs="仿宋"/>
          <w:b/>
          <w:bCs/>
          <w:spacing w:val="-12"/>
          <w:sz w:val="29"/>
          <w:szCs w:val="29"/>
        </w:rPr>
        <w:t>服务项目</w:t>
      </w:r>
      <w:r>
        <w:rPr>
          <w:rFonts w:ascii="仿宋" w:hAnsi="仿宋" w:eastAsia="仿宋" w:cs="仿宋"/>
          <w:b/>
          <w:bCs/>
          <w:spacing w:val="-12"/>
          <w:sz w:val="29"/>
          <w:szCs w:val="29"/>
        </w:rPr>
        <w:t>询比采购公告</w:t>
      </w:r>
    </w:p>
    <w:p>
      <w:pPr>
        <w:spacing w:before="209" w:line="357" w:lineRule="auto"/>
        <w:ind w:firstLine="550"/>
        <w:rPr>
          <w:rFonts w:hint="eastAsia" w:ascii="仿宋" w:hAnsi="仿宋" w:eastAsia="仿宋" w:cs="仿宋"/>
          <w:sz w:val="29"/>
          <w:szCs w:val="29"/>
          <w:lang w:val="en-US" w:eastAsia="zh-CN"/>
        </w:rPr>
      </w:pPr>
      <w:r>
        <w:rPr>
          <w:rFonts w:hint="eastAsia" w:ascii="仿宋" w:hAnsi="仿宋" w:eastAsia="仿宋" w:cs="仿宋"/>
          <w:sz w:val="29"/>
          <w:szCs w:val="29"/>
          <w:lang w:val="en-US" w:eastAsia="zh-CN"/>
        </w:rPr>
        <w:t>黄山中国书画小镇景观和市政基础设施工程项目等诉讼代理服务项目以询比采购的方式进行采购，欢迎合格供应商参加采购活动。</w:t>
      </w:r>
    </w:p>
    <w:p>
      <w:pPr>
        <w:spacing w:before="201" w:line="222" w:lineRule="auto"/>
        <w:ind w:left="554"/>
        <w:outlineLvl w:val="0"/>
        <w:rPr>
          <w:rFonts w:ascii="仿宋" w:hAnsi="仿宋" w:eastAsia="仿宋" w:cs="仿宋"/>
          <w:sz w:val="29"/>
          <w:szCs w:val="29"/>
        </w:rPr>
      </w:pPr>
      <w:r>
        <w:rPr>
          <w:rFonts w:ascii="仿宋" w:hAnsi="仿宋" w:eastAsia="仿宋" w:cs="仿宋"/>
          <w:b/>
          <w:bCs/>
          <w:spacing w:val="-11"/>
          <w:sz w:val="29"/>
          <w:szCs w:val="29"/>
        </w:rPr>
        <w:t>一、项目概况与采购范围</w:t>
      </w:r>
    </w:p>
    <w:p>
      <w:pPr>
        <w:spacing w:before="213" w:line="563" w:lineRule="exact"/>
        <w:ind w:left="550"/>
        <w:rPr>
          <w:rFonts w:ascii="仿宋" w:hAnsi="仿宋" w:eastAsia="仿宋" w:cs="仿宋"/>
          <w:sz w:val="29"/>
          <w:szCs w:val="29"/>
        </w:rPr>
      </w:pPr>
      <w:r>
        <w:rPr>
          <w:rFonts w:ascii="仿宋" w:hAnsi="仿宋" w:eastAsia="仿宋" w:cs="仿宋"/>
          <w:spacing w:val="-9"/>
          <w:position w:val="20"/>
          <w:sz w:val="29"/>
          <w:szCs w:val="29"/>
        </w:rPr>
        <w:t>1、</w:t>
      </w:r>
      <w:r>
        <w:rPr>
          <w:rFonts w:ascii="仿宋" w:hAnsi="仿宋" w:eastAsia="仿宋" w:cs="仿宋"/>
          <w:spacing w:val="-76"/>
          <w:position w:val="20"/>
          <w:sz w:val="29"/>
          <w:szCs w:val="29"/>
        </w:rPr>
        <w:t xml:space="preserve"> </w:t>
      </w:r>
      <w:r>
        <w:rPr>
          <w:rFonts w:ascii="仿宋" w:hAnsi="仿宋" w:eastAsia="仿宋" w:cs="仿宋"/>
          <w:spacing w:val="-9"/>
          <w:position w:val="20"/>
          <w:sz w:val="29"/>
          <w:szCs w:val="29"/>
        </w:rPr>
        <w:t>项目名称：</w:t>
      </w:r>
      <w:r>
        <w:rPr>
          <w:rFonts w:hint="eastAsia" w:ascii="仿宋" w:hAnsi="仿宋" w:eastAsia="仿宋" w:cs="仿宋"/>
          <w:spacing w:val="-9"/>
          <w:position w:val="20"/>
          <w:sz w:val="29"/>
          <w:szCs w:val="29"/>
        </w:rPr>
        <w:t>黄山中国书画小镇景观和市政基础设施工程项目</w:t>
      </w:r>
      <w:r>
        <w:rPr>
          <w:rFonts w:hint="eastAsia" w:ascii="仿宋" w:hAnsi="仿宋" w:eastAsia="仿宋" w:cs="仿宋"/>
          <w:spacing w:val="-9"/>
          <w:position w:val="20"/>
          <w:sz w:val="29"/>
          <w:szCs w:val="29"/>
          <w:lang w:eastAsia="zh-CN"/>
        </w:rPr>
        <w:t>等</w:t>
      </w:r>
      <w:r>
        <w:rPr>
          <w:rFonts w:ascii="仿宋" w:hAnsi="仿宋" w:eastAsia="仿宋" w:cs="仿宋"/>
          <w:spacing w:val="-9"/>
          <w:position w:val="20"/>
          <w:sz w:val="29"/>
          <w:szCs w:val="29"/>
        </w:rPr>
        <w:t>诉</w:t>
      </w:r>
      <w:r>
        <w:rPr>
          <w:rFonts w:hint="eastAsia" w:ascii="仿宋" w:hAnsi="仿宋" w:eastAsia="仿宋" w:cs="仿宋"/>
          <w:spacing w:val="-9"/>
          <w:position w:val="20"/>
          <w:sz w:val="29"/>
          <w:szCs w:val="29"/>
        </w:rPr>
        <w:t>讼代理服务项目。</w:t>
      </w:r>
    </w:p>
    <w:p>
      <w:pPr>
        <w:spacing w:before="209" w:line="222" w:lineRule="auto"/>
        <w:ind w:left="550"/>
        <w:rPr>
          <w:rFonts w:ascii="仿宋" w:hAnsi="仿宋" w:eastAsia="仿宋" w:cs="仿宋"/>
          <w:sz w:val="29"/>
          <w:szCs w:val="29"/>
        </w:rPr>
      </w:pPr>
      <w:r>
        <w:rPr>
          <w:rFonts w:ascii="仿宋" w:hAnsi="仿宋" w:eastAsia="仿宋" w:cs="仿宋"/>
          <w:spacing w:val="-6"/>
          <w:sz w:val="29"/>
          <w:szCs w:val="29"/>
        </w:rPr>
        <w:t>2、标包划分：1个标包。</w:t>
      </w:r>
    </w:p>
    <w:p>
      <w:pPr>
        <w:spacing w:before="209" w:line="357" w:lineRule="auto"/>
        <w:ind w:firstLine="550"/>
        <w:rPr>
          <w:rFonts w:ascii="仿宋" w:hAnsi="仿宋" w:eastAsia="仿宋" w:cs="仿宋"/>
          <w:spacing w:val="-10"/>
          <w:sz w:val="29"/>
          <w:szCs w:val="29"/>
        </w:rPr>
      </w:pPr>
      <w:r>
        <w:rPr>
          <w:rFonts w:ascii="仿宋" w:hAnsi="仿宋" w:eastAsia="仿宋" w:cs="仿宋"/>
          <w:spacing w:val="-10"/>
          <w:sz w:val="29"/>
          <w:szCs w:val="29"/>
        </w:rPr>
        <w:t>3、采购范围：</w:t>
      </w:r>
    </w:p>
    <w:p>
      <w:pPr>
        <w:spacing w:before="209" w:line="357" w:lineRule="auto"/>
        <w:ind w:firstLine="550"/>
        <w:rPr>
          <w:rFonts w:ascii="仿宋" w:hAnsi="仿宋" w:eastAsia="仿宋" w:cs="仿宋"/>
          <w:sz w:val="29"/>
          <w:szCs w:val="29"/>
        </w:rPr>
      </w:pPr>
      <w:r>
        <w:rPr>
          <w:rFonts w:hint="eastAsia" w:ascii="仿宋" w:hAnsi="仿宋" w:eastAsia="仿宋" w:cs="仿宋"/>
          <w:spacing w:val="-10"/>
          <w:sz w:val="29"/>
          <w:szCs w:val="29"/>
          <w:lang w:val="en-US" w:eastAsia="zh-CN"/>
        </w:rPr>
        <w:t>1、</w:t>
      </w:r>
      <w:r>
        <w:rPr>
          <w:rFonts w:hint="eastAsia" w:ascii="仿宋_GB2312" w:hAnsi="仿宋_GB2312" w:eastAsia="仿宋_GB2312" w:cs="仿宋_GB2312"/>
          <w:sz w:val="28"/>
          <w:szCs w:val="28"/>
          <w:lang w:val="en-US" w:eastAsia="zh-CN"/>
        </w:rPr>
        <w:t>萧山园林诉讼要求屏水公司退还履约保证金案件</w:t>
      </w:r>
      <w:r>
        <w:rPr>
          <w:rFonts w:ascii="仿宋" w:hAnsi="仿宋" w:eastAsia="仿宋" w:cs="仿宋"/>
          <w:spacing w:val="-3"/>
          <w:sz w:val="29"/>
          <w:szCs w:val="29"/>
        </w:rPr>
        <w:t>(以下简称“案件</w:t>
      </w:r>
      <w:r>
        <w:rPr>
          <w:rFonts w:hint="eastAsia" w:ascii="仿宋" w:hAnsi="仿宋" w:eastAsia="仿宋" w:cs="仿宋"/>
          <w:spacing w:val="-3"/>
          <w:sz w:val="29"/>
          <w:szCs w:val="29"/>
          <w:lang w:val="en-US" w:eastAsia="zh-CN"/>
        </w:rPr>
        <w:t>1</w:t>
      </w:r>
      <w:r>
        <w:rPr>
          <w:rFonts w:ascii="仿宋" w:hAnsi="仿宋" w:eastAsia="仿宋" w:cs="仿宋"/>
          <w:spacing w:val="-3"/>
          <w:sz w:val="29"/>
          <w:szCs w:val="29"/>
        </w:rPr>
        <w:t>”)一审及二审。</w:t>
      </w:r>
      <w:r>
        <w:rPr>
          <w:rFonts w:ascii="仿宋" w:hAnsi="仿宋" w:eastAsia="仿宋" w:cs="仿宋"/>
          <w:sz w:val="29"/>
          <w:szCs w:val="29"/>
        </w:rPr>
        <w:t xml:space="preserve"> </w:t>
      </w:r>
    </w:p>
    <w:p>
      <w:pPr>
        <w:spacing w:before="209" w:line="357" w:lineRule="auto"/>
        <w:ind w:firstLine="550"/>
        <w:rPr>
          <w:rFonts w:hint="eastAsia" w:ascii="仿宋" w:hAnsi="仿宋" w:eastAsia="仿宋" w:cs="仿宋"/>
          <w:spacing w:val="-3"/>
          <w:sz w:val="29"/>
          <w:szCs w:val="29"/>
          <w:lang w:val="en-US" w:eastAsia="zh-CN"/>
        </w:rPr>
      </w:pPr>
      <w:r>
        <w:rPr>
          <w:rFonts w:hint="eastAsia" w:ascii="仿宋" w:hAnsi="仿宋" w:eastAsia="仿宋" w:cs="仿宋"/>
          <w:sz w:val="29"/>
          <w:szCs w:val="29"/>
          <w:lang w:val="en-US" w:eastAsia="zh-CN"/>
        </w:rPr>
        <w:t>2、</w:t>
      </w:r>
      <w:r>
        <w:rPr>
          <w:rFonts w:hint="eastAsia" w:ascii="仿宋_GB2312" w:hAnsi="仿宋_GB2312" w:eastAsia="仿宋_GB2312" w:cs="仿宋_GB2312"/>
          <w:sz w:val="28"/>
          <w:szCs w:val="28"/>
          <w:lang w:val="en-US" w:eastAsia="zh-CN"/>
        </w:rPr>
        <w:t>合肥策达营销策划有限公司起诉屏水公司要求支付黄山书画小镇大师工坊C-1户型样板房软装配饰费用</w:t>
      </w:r>
      <w:r>
        <w:rPr>
          <w:rFonts w:ascii="仿宋" w:hAnsi="仿宋" w:eastAsia="仿宋" w:cs="仿宋"/>
          <w:spacing w:val="-3"/>
          <w:sz w:val="29"/>
          <w:szCs w:val="29"/>
        </w:rPr>
        <w:t>(以下简称“案件</w:t>
      </w:r>
      <w:r>
        <w:rPr>
          <w:rFonts w:hint="eastAsia" w:ascii="仿宋" w:hAnsi="仿宋" w:eastAsia="仿宋" w:cs="仿宋"/>
          <w:spacing w:val="-3"/>
          <w:sz w:val="29"/>
          <w:szCs w:val="29"/>
          <w:lang w:val="en-US" w:eastAsia="zh-CN"/>
        </w:rPr>
        <w:t>2</w:t>
      </w:r>
      <w:r>
        <w:rPr>
          <w:rFonts w:ascii="仿宋" w:hAnsi="仿宋" w:eastAsia="仿宋" w:cs="仿宋"/>
          <w:spacing w:val="-3"/>
          <w:sz w:val="29"/>
          <w:szCs w:val="29"/>
        </w:rPr>
        <w:t>”)一审及二审</w:t>
      </w:r>
      <w:r>
        <w:rPr>
          <w:rFonts w:hint="eastAsia" w:ascii="仿宋" w:hAnsi="仿宋" w:eastAsia="仿宋" w:cs="仿宋"/>
          <w:spacing w:val="-3"/>
          <w:sz w:val="29"/>
          <w:szCs w:val="29"/>
          <w:lang w:val="en-US" w:eastAsia="zh-CN"/>
        </w:rPr>
        <w:t>.</w:t>
      </w:r>
    </w:p>
    <w:p>
      <w:pPr>
        <w:spacing w:before="209" w:line="357" w:lineRule="auto"/>
        <w:ind w:firstLine="550"/>
        <w:rPr>
          <w:rFonts w:ascii="仿宋" w:hAnsi="仿宋" w:eastAsia="仿宋" w:cs="仿宋"/>
          <w:sz w:val="29"/>
          <w:szCs w:val="29"/>
        </w:rPr>
      </w:pPr>
      <w:r>
        <w:rPr>
          <w:rFonts w:hint="eastAsia" w:ascii="仿宋" w:hAnsi="仿宋" w:eastAsia="仿宋" w:cs="仿宋"/>
          <w:spacing w:val="-3"/>
          <w:sz w:val="29"/>
          <w:szCs w:val="29"/>
          <w:lang w:val="en-US" w:eastAsia="zh-CN"/>
        </w:rPr>
        <w:t>诉讼代理服务内容</w:t>
      </w:r>
      <w:r>
        <w:rPr>
          <w:rFonts w:ascii="仿宋" w:hAnsi="仿宋" w:eastAsia="仿宋" w:cs="仿宋"/>
          <w:spacing w:val="-14"/>
          <w:sz w:val="29"/>
          <w:szCs w:val="29"/>
        </w:rPr>
        <w:t>包括但不限于提供调查、取证、代理出庭、代为调解、提起上诉、代收各</w:t>
      </w:r>
      <w:r>
        <w:rPr>
          <w:rFonts w:ascii="仿宋" w:hAnsi="仿宋" w:eastAsia="仿宋" w:cs="仿宋"/>
          <w:spacing w:val="-16"/>
          <w:sz w:val="29"/>
          <w:szCs w:val="29"/>
        </w:rPr>
        <w:t>类法律文书等服务。</w:t>
      </w:r>
    </w:p>
    <w:p>
      <w:pPr>
        <w:spacing w:before="211" w:line="222" w:lineRule="auto"/>
        <w:ind w:left="550"/>
        <w:rPr>
          <w:rFonts w:ascii="仿宋" w:hAnsi="仿宋" w:eastAsia="仿宋" w:cs="仿宋"/>
          <w:sz w:val="29"/>
          <w:szCs w:val="29"/>
        </w:rPr>
      </w:pPr>
      <w:r>
        <w:rPr>
          <w:rFonts w:ascii="仿宋" w:hAnsi="仿宋" w:eastAsia="仿宋" w:cs="仿宋"/>
          <w:spacing w:val="-10"/>
          <w:sz w:val="29"/>
          <w:szCs w:val="29"/>
        </w:rPr>
        <w:t>4、采购方式：询比采购。</w:t>
      </w:r>
    </w:p>
    <w:p>
      <w:pPr>
        <w:spacing w:before="209" w:line="357" w:lineRule="auto"/>
        <w:ind w:firstLine="550"/>
        <w:rPr>
          <w:rFonts w:ascii="仿宋" w:hAnsi="仿宋" w:eastAsia="仿宋" w:cs="仿宋"/>
          <w:spacing w:val="-10"/>
          <w:sz w:val="29"/>
          <w:szCs w:val="29"/>
        </w:rPr>
      </w:pPr>
      <w:r>
        <w:rPr>
          <w:rFonts w:ascii="仿宋" w:hAnsi="仿宋" w:eastAsia="仿宋" w:cs="仿宋"/>
          <w:spacing w:val="-10"/>
          <w:sz w:val="29"/>
          <w:szCs w:val="29"/>
        </w:rPr>
        <w:t>5、 项目控制价</w:t>
      </w:r>
    </w:p>
    <w:p>
      <w:pPr>
        <w:spacing w:before="209" w:line="357" w:lineRule="auto"/>
        <w:ind w:firstLine="550"/>
        <w:rPr>
          <w:rFonts w:hint="eastAsia" w:ascii="仿宋" w:hAnsi="仿宋" w:eastAsia="仿宋" w:cs="仿宋"/>
          <w:spacing w:val="-10"/>
          <w:sz w:val="29"/>
          <w:szCs w:val="29"/>
          <w:lang w:val="en-US" w:eastAsia="zh-CN"/>
        </w:rPr>
      </w:pPr>
      <w:r>
        <w:rPr>
          <w:rFonts w:ascii="仿宋" w:hAnsi="仿宋" w:eastAsia="仿宋" w:cs="仿宋"/>
          <w:spacing w:val="-10"/>
          <w:sz w:val="29"/>
          <w:szCs w:val="29"/>
        </w:rPr>
        <w:t>代理形式：</w:t>
      </w:r>
      <w:r>
        <w:rPr>
          <w:rFonts w:hint="eastAsia" w:ascii="仿宋" w:hAnsi="仿宋" w:eastAsia="仿宋" w:cs="仿宋"/>
          <w:spacing w:val="-10"/>
          <w:sz w:val="29"/>
          <w:szCs w:val="29"/>
          <w:lang w:eastAsia="zh-CN"/>
        </w:rPr>
        <w:t>案件</w:t>
      </w:r>
      <w:r>
        <w:rPr>
          <w:rFonts w:hint="eastAsia" w:ascii="仿宋" w:hAnsi="仿宋" w:eastAsia="仿宋" w:cs="仿宋"/>
          <w:spacing w:val="-10"/>
          <w:sz w:val="29"/>
          <w:szCs w:val="29"/>
          <w:lang w:val="en-US" w:eastAsia="zh-CN"/>
        </w:rPr>
        <w:t>1：</w:t>
      </w:r>
      <w:r>
        <w:rPr>
          <w:rFonts w:hint="eastAsia" w:ascii="仿宋" w:hAnsi="仿宋" w:eastAsia="仿宋" w:cs="仿宋"/>
          <w:spacing w:val="-10"/>
          <w:sz w:val="29"/>
          <w:szCs w:val="29"/>
          <w:lang w:eastAsia="zh-CN"/>
        </w:rPr>
        <w:t>风险代理；控制价：</w:t>
      </w:r>
      <w:r>
        <w:rPr>
          <w:rFonts w:hint="eastAsia" w:ascii="仿宋" w:hAnsi="仿宋" w:eastAsia="仿宋" w:cs="仿宋"/>
          <w:spacing w:val="-10"/>
          <w:sz w:val="29"/>
          <w:szCs w:val="29"/>
        </w:rPr>
        <w:t>一审</w:t>
      </w:r>
      <w:r>
        <w:rPr>
          <w:rFonts w:hint="eastAsia" w:ascii="仿宋" w:hAnsi="仿宋" w:eastAsia="仿宋" w:cs="仿宋"/>
          <w:spacing w:val="-10"/>
          <w:sz w:val="29"/>
          <w:szCs w:val="29"/>
          <w:lang w:eastAsia="zh-CN"/>
        </w:rPr>
        <w:t>基础代理费用</w:t>
      </w:r>
      <w:r>
        <w:rPr>
          <w:rFonts w:hint="eastAsia" w:ascii="仿宋_GB2312" w:hAnsi="仿宋_GB2312" w:eastAsia="仿宋_GB2312" w:cs="仿宋_GB2312"/>
          <w:sz w:val="28"/>
          <w:szCs w:val="28"/>
          <w:lang w:val="en-US" w:eastAsia="zh-CN"/>
        </w:rPr>
        <w:t>2.5</w:t>
      </w:r>
      <w:r>
        <w:rPr>
          <w:rFonts w:hint="eastAsia" w:ascii="仿宋" w:hAnsi="仿宋" w:eastAsia="仿宋" w:cs="仿宋"/>
          <w:spacing w:val="-10"/>
          <w:sz w:val="29"/>
          <w:szCs w:val="29"/>
          <w:lang w:val="en-US" w:eastAsia="zh-CN"/>
        </w:rPr>
        <w:t>万元；二审（若有）</w:t>
      </w:r>
      <w:r>
        <w:rPr>
          <w:rFonts w:hint="eastAsia" w:ascii="仿宋" w:hAnsi="仿宋" w:eastAsia="仿宋" w:cs="仿宋"/>
          <w:spacing w:val="-10"/>
          <w:sz w:val="29"/>
          <w:szCs w:val="29"/>
          <w:lang w:eastAsia="zh-CN"/>
        </w:rPr>
        <w:t>基础代理费用</w:t>
      </w:r>
      <w:r>
        <w:rPr>
          <w:rFonts w:hint="eastAsia" w:ascii="仿宋" w:hAnsi="仿宋" w:eastAsia="仿宋" w:cs="仿宋"/>
          <w:spacing w:val="-10"/>
          <w:sz w:val="29"/>
          <w:szCs w:val="29"/>
          <w:lang w:val="en-US" w:eastAsia="zh-CN"/>
        </w:rPr>
        <w:t>1.25万元</w:t>
      </w:r>
      <w:r>
        <w:rPr>
          <w:rFonts w:hint="eastAsia" w:ascii="仿宋" w:hAnsi="仿宋" w:eastAsia="仿宋" w:cs="仿宋"/>
          <w:spacing w:val="-10"/>
          <w:sz w:val="29"/>
          <w:szCs w:val="29"/>
          <w:lang w:eastAsia="zh-CN"/>
        </w:rPr>
        <w:t>；</w:t>
      </w:r>
      <w:r>
        <w:rPr>
          <w:rFonts w:hint="eastAsia" w:ascii="仿宋" w:hAnsi="仿宋" w:eastAsia="仿宋" w:cs="仿宋"/>
          <w:spacing w:val="-10"/>
          <w:sz w:val="29"/>
          <w:szCs w:val="29"/>
          <w:lang w:val="en-US" w:eastAsia="zh-CN"/>
        </w:rPr>
        <w:t>风险代理费控制费率为4%(在最终判决结果低于原告诉请金额达50%以上的部分，予</w:t>
      </w:r>
      <w:bookmarkStart w:id="4" w:name="_GoBack"/>
      <w:bookmarkEnd w:id="4"/>
      <w:r>
        <w:rPr>
          <w:rFonts w:hint="eastAsia" w:ascii="仿宋" w:hAnsi="仿宋" w:eastAsia="仿宋" w:cs="仿宋"/>
          <w:spacing w:val="-10"/>
          <w:sz w:val="29"/>
          <w:szCs w:val="29"/>
          <w:lang w:val="en-US" w:eastAsia="zh-CN"/>
        </w:rPr>
        <w:t>以计取4%风险代理费，风险代理费=（最终判决结果-原告诉请金额*50%）*4%。若最终判决结果高于50%原告诉请金额时，代理费仅计取基础代理费）。</w:t>
      </w:r>
    </w:p>
    <w:p>
      <w:pPr>
        <w:spacing w:before="209" w:line="357" w:lineRule="auto"/>
        <w:ind w:firstLine="550"/>
        <w:rPr>
          <w:rFonts w:hint="default" w:ascii="仿宋" w:hAnsi="仿宋" w:eastAsia="仿宋" w:cs="仿宋"/>
          <w:spacing w:val="-10"/>
          <w:sz w:val="29"/>
          <w:szCs w:val="29"/>
          <w:lang w:val="en-US" w:eastAsia="zh-CN"/>
        </w:rPr>
      </w:pPr>
      <w:r>
        <w:rPr>
          <w:rFonts w:hint="eastAsia" w:ascii="仿宋" w:hAnsi="仿宋" w:eastAsia="仿宋" w:cs="仿宋"/>
          <w:spacing w:val="-10"/>
          <w:sz w:val="29"/>
          <w:szCs w:val="29"/>
          <w:lang w:val="en-US" w:eastAsia="zh-CN"/>
        </w:rPr>
        <w:t xml:space="preserve"> 案件2：普通代理；控制价：一审代理费用1.6万元；二审（若有）</w:t>
      </w:r>
      <w:r>
        <w:rPr>
          <w:rFonts w:hint="eastAsia" w:ascii="仿宋" w:hAnsi="仿宋" w:eastAsia="仿宋" w:cs="仿宋"/>
          <w:spacing w:val="-10"/>
          <w:sz w:val="29"/>
          <w:szCs w:val="29"/>
          <w:lang w:eastAsia="zh-CN"/>
        </w:rPr>
        <w:t>代理费用</w:t>
      </w:r>
      <w:r>
        <w:rPr>
          <w:rFonts w:hint="eastAsia" w:ascii="仿宋" w:hAnsi="仿宋" w:eastAsia="仿宋" w:cs="仿宋"/>
          <w:spacing w:val="-10"/>
          <w:sz w:val="29"/>
          <w:szCs w:val="29"/>
          <w:lang w:val="en-US" w:eastAsia="zh-CN"/>
        </w:rPr>
        <w:t>0.8万元。</w:t>
      </w:r>
    </w:p>
    <w:p>
      <w:pPr>
        <w:spacing w:before="209" w:line="357" w:lineRule="auto"/>
        <w:ind w:firstLine="550"/>
        <w:rPr>
          <w:rFonts w:hint="default" w:ascii="仿宋" w:hAnsi="仿宋" w:eastAsia="仿宋" w:cs="仿宋"/>
          <w:spacing w:val="-10"/>
          <w:sz w:val="29"/>
          <w:szCs w:val="29"/>
          <w:lang w:val="en-US" w:eastAsia="zh-CN"/>
        </w:rPr>
      </w:pPr>
      <w:r>
        <w:rPr>
          <w:rFonts w:ascii="仿宋" w:hAnsi="仿宋" w:eastAsia="仿宋" w:cs="仿宋"/>
          <w:spacing w:val="-10"/>
          <w:sz w:val="29"/>
          <w:szCs w:val="29"/>
        </w:rPr>
        <w:t xml:space="preserve">注： </w:t>
      </w:r>
      <w:r>
        <w:rPr>
          <w:rFonts w:hint="eastAsia" w:ascii="仿宋" w:hAnsi="仿宋" w:eastAsia="仿宋" w:cs="仿宋"/>
          <w:spacing w:val="-10"/>
          <w:sz w:val="29"/>
          <w:szCs w:val="29"/>
          <w:lang w:eastAsia="zh-CN"/>
        </w:rPr>
        <w:t>若发生二审，二</w:t>
      </w:r>
      <w:r>
        <w:rPr>
          <w:rFonts w:ascii="仿宋" w:hAnsi="仿宋" w:eastAsia="仿宋" w:cs="仿宋"/>
          <w:spacing w:val="-10"/>
          <w:sz w:val="29"/>
          <w:szCs w:val="29"/>
        </w:rPr>
        <w:t>审</w:t>
      </w:r>
      <w:r>
        <w:rPr>
          <w:rFonts w:hint="eastAsia" w:ascii="仿宋" w:hAnsi="仿宋" w:eastAsia="仿宋" w:cs="仿宋"/>
          <w:spacing w:val="-10"/>
          <w:sz w:val="29"/>
          <w:szCs w:val="29"/>
          <w:lang w:eastAsia="zh-CN"/>
        </w:rPr>
        <w:t>基础</w:t>
      </w:r>
      <w:r>
        <w:rPr>
          <w:rFonts w:ascii="仿宋" w:hAnsi="仿宋" w:eastAsia="仿宋" w:cs="仿宋"/>
          <w:spacing w:val="-10"/>
          <w:sz w:val="29"/>
          <w:szCs w:val="29"/>
        </w:rPr>
        <w:t>代理费</w:t>
      </w:r>
      <w:r>
        <w:rPr>
          <w:rFonts w:hint="eastAsia" w:ascii="仿宋" w:hAnsi="仿宋" w:eastAsia="仿宋" w:cs="仿宋"/>
          <w:spacing w:val="-10"/>
          <w:sz w:val="29"/>
          <w:szCs w:val="29"/>
          <w:lang w:eastAsia="zh-CN"/>
        </w:rPr>
        <w:t>按一审</w:t>
      </w:r>
      <w:r>
        <w:rPr>
          <w:rFonts w:ascii="仿宋" w:hAnsi="仿宋" w:eastAsia="仿宋" w:cs="仿宋"/>
          <w:spacing w:val="-10"/>
          <w:sz w:val="29"/>
          <w:szCs w:val="29"/>
        </w:rPr>
        <w:t>代理费</w:t>
      </w:r>
      <w:r>
        <w:rPr>
          <w:rFonts w:hint="eastAsia" w:ascii="仿宋" w:hAnsi="仿宋" w:eastAsia="仿宋" w:cs="仿宋"/>
          <w:spacing w:val="-10"/>
          <w:sz w:val="29"/>
          <w:szCs w:val="29"/>
          <w:lang w:eastAsia="zh-CN"/>
        </w:rPr>
        <w:t>报价的</w:t>
      </w:r>
      <w:r>
        <w:rPr>
          <w:rFonts w:hint="eastAsia" w:ascii="仿宋" w:hAnsi="仿宋" w:eastAsia="仿宋" w:cs="仿宋"/>
          <w:spacing w:val="-10"/>
          <w:sz w:val="29"/>
          <w:szCs w:val="29"/>
          <w:lang w:val="en-US" w:eastAsia="zh-CN"/>
        </w:rPr>
        <w:t>50%</w:t>
      </w:r>
      <w:r>
        <w:rPr>
          <w:rFonts w:hint="eastAsia" w:ascii="仿宋" w:hAnsi="仿宋" w:eastAsia="仿宋" w:cs="仿宋"/>
          <w:spacing w:val="-10"/>
          <w:sz w:val="29"/>
          <w:szCs w:val="29"/>
          <w:lang w:eastAsia="zh-CN"/>
        </w:rPr>
        <w:t>计取，二审风险代理费计取方法同一审风险代理费</w:t>
      </w:r>
      <w:r>
        <w:rPr>
          <w:rFonts w:ascii="仿宋" w:hAnsi="仿宋" w:eastAsia="仿宋" w:cs="仿宋"/>
          <w:spacing w:val="-10"/>
          <w:sz w:val="29"/>
          <w:szCs w:val="29"/>
        </w:rPr>
        <w:t>。</w:t>
      </w:r>
      <w:r>
        <w:rPr>
          <w:rFonts w:hint="eastAsia" w:ascii="仿宋" w:hAnsi="仿宋" w:eastAsia="仿宋" w:cs="仿宋"/>
          <w:spacing w:val="-10"/>
          <w:sz w:val="29"/>
          <w:szCs w:val="29"/>
          <w:lang w:eastAsia="zh-CN"/>
        </w:rPr>
        <w:t>若发生反诉，反诉案件代理费按本招标文件所附合同约定计取。</w:t>
      </w:r>
    </w:p>
    <w:p>
      <w:pPr>
        <w:spacing w:before="222" w:line="222" w:lineRule="auto"/>
        <w:ind w:left="550"/>
        <w:rPr>
          <w:rFonts w:ascii="仿宋" w:hAnsi="仿宋" w:eastAsia="仿宋" w:cs="仿宋"/>
          <w:sz w:val="29"/>
          <w:szCs w:val="29"/>
        </w:rPr>
      </w:pPr>
      <w:r>
        <w:rPr>
          <w:rFonts w:ascii="仿宋" w:hAnsi="仿宋" w:eastAsia="仿宋" w:cs="仿宋"/>
          <w:spacing w:val="-11"/>
          <w:sz w:val="29"/>
          <w:szCs w:val="29"/>
        </w:rPr>
        <w:t>6.履约期限：自合同签订之日起至法院出具二审判决书(如有)</w:t>
      </w:r>
      <w:r>
        <w:rPr>
          <w:rFonts w:ascii="仿宋" w:hAnsi="仿宋" w:eastAsia="仿宋" w:cs="仿宋"/>
          <w:spacing w:val="-12"/>
          <w:sz w:val="29"/>
          <w:szCs w:val="29"/>
        </w:rPr>
        <w:t>时止。</w:t>
      </w:r>
    </w:p>
    <w:p>
      <w:pPr>
        <w:spacing w:before="237" w:line="222" w:lineRule="auto"/>
        <w:ind w:left="554"/>
        <w:outlineLvl w:val="0"/>
        <w:rPr>
          <w:rFonts w:ascii="仿宋" w:hAnsi="仿宋" w:eastAsia="仿宋" w:cs="仿宋"/>
          <w:sz w:val="29"/>
          <w:szCs w:val="29"/>
        </w:rPr>
      </w:pPr>
      <w:r>
        <w:rPr>
          <w:rFonts w:ascii="仿宋" w:hAnsi="仿宋" w:eastAsia="仿宋" w:cs="仿宋"/>
          <w:b/>
          <w:bCs/>
          <w:spacing w:val="-11"/>
          <w:sz w:val="29"/>
          <w:szCs w:val="29"/>
        </w:rPr>
        <w:t>二、供应商资格要求</w:t>
      </w:r>
    </w:p>
    <w:p>
      <w:pPr>
        <w:spacing w:before="224" w:line="368" w:lineRule="auto"/>
        <w:ind w:right="30" w:firstLine="540"/>
        <w:rPr>
          <w:rFonts w:ascii="仿宋" w:hAnsi="仿宋" w:eastAsia="仿宋" w:cs="仿宋"/>
          <w:spacing w:val="1"/>
          <w:sz w:val="28"/>
          <w:szCs w:val="28"/>
        </w:rPr>
      </w:pPr>
      <w:r>
        <w:rPr>
          <w:rFonts w:ascii="仿宋" w:hAnsi="仿宋" w:eastAsia="仿宋" w:cs="仿宋"/>
          <w:spacing w:val="1"/>
          <w:sz w:val="28"/>
          <w:szCs w:val="28"/>
        </w:rPr>
        <w:t>1、 投标人为在中华人民共和国境内注册独立法人，具备有效的律师事务所执业许可证(提供原件扫描件或复印件并加盖公章)。</w:t>
      </w:r>
    </w:p>
    <w:p>
      <w:pPr>
        <w:spacing w:before="224" w:line="368" w:lineRule="auto"/>
        <w:ind w:right="30" w:firstLine="540"/>
        <w:rPr>
          <w:rFonts w:ascii="仿宋" w:hAnsi="仿宋" w:eastAsia="仿宋" w:cs="仿宋"/>
          <w:spacing w:val="1"/>
          <w:sz w:val="28"/>
          <w:szCs w:val="28"/>
        </w:rPr>
      </w:pPr>
      <w:r>
        <w:rPr>
          <w:rFonts w:ascii="仿宋" w:hAnsi="仿宋" w:eastAsia="仿宋" w:cs="仿宋"/>
          <w:spacing w:val="1"/>
          <w:sz w:val="28"/>
          <w:szCs w:val="28"/>
        </w:rPr>
        <w:t>2、2023年安徽出版集团外聘法律顾问事务所备选库</w:t>
      </w:r>
      <w:r>
        <w:rPr>
          <w:rFonts w:hint="eastAsia" w:ascii="仿宋" w:hAnsi="仿宋" w:eastAsia="仿宋" w:cs="仿宋"/>
          <w:spacing w:val="1"/>
          <w:sz w:val="28"/>
          <w:szCs w:val="28"/>
          <w:lang w:eastAsia="zh-CN"/>
        </w:rPr>
        <w:t>组别六的</w:t>
      </w:r>
      <w:r>
        <w:rPr>
          <w:rFonts w:ascii="仿宋" w:hAnsi="仿宋" w:eastAsia="仿宋" w:cs="仿宋"/>
          <w:spacing w:val="1"/>
          <w:sz w:val="28"/>
          <w:szCs w:val="28"/>
        </w:rPr>
        <w:t>成员单位。</w:t>
      </w:r>
    </w:p>
    <w:p>
      <w:pPr>
        <w:spacing w:before="224" w:line="368" w:lineRule="auto"/>
        <w:ind w:right="30" w:firstLine="540"/>
        <w:rPr>
          <w:rFonts w:ascii="仿宋" w:hAnsi="仿宋" w:eastAsia="仿宋" w:cs="仿宋"/>
          <w:spacing w:val="1"/>
          <w:sz w:val="28"/>
          <w:szCs w:val="28"/>
        </w:rPr>
      </w:pPr>
      <w:r>
        <w:rPr>
          <w:rFonts w:ascii="仿宋" w:hAnsi="仿宋" w:eastAsia="仿宋" w:cs="仿宋"/>
          <w:spacing w:val="1"/>
          <w:sz w:val="28"/>
          <w:szCs w:val="28"/>
        </w:rPr>
        <w:t>3、未受过司法行政机关的行政处罚或律师协会的行业处分(提供相应证明材料或提供承诺，承诺书加盖公章，格式自拟)。</w:t>
      </w:r>
    </w:p>
    <w:p>
      <w:pPr>
        <w:spacing w:before="224" w:line="368" w:lineRule="auto"/>
        <w:ind w:right="30" w:firstLine="540"/>
        <w:rPr>
          <w:rFonts w:ascii="仿宋" w:hAnsi="仿宋" w:eastAsia="仿宋" w:cs="仿宋"/>
          <w:spacing w:val="1"/>
          <w:sz w:val="28"/>
          <w:szCs w:val="28"/>
        </w:rPr>
      </w:pPr>
      <w:bookmarkStart w:id="0" w:name="_bookmark2"/>
      <w:bookmarkEnd w:id="0"/>
      <w:r>
        <w:rPr>
          <w:rFonts w:ascii="仿宋" w:hAnsi="仿宋" w:eastAsia="仿宋" w:cs="仿宋"/>
          <w:spacing w:val="1"/>
          <w:sz w:val="28"/>
          <w:szCs w:val="28"/>
        </w:rPr>
        <w:t>4、 与案件利益人存在代理或其他业务关系的不得参加本项目(提供承诺，加盖公章，格式自拟)。</w:t>
      </w:r>
    </w:p>
    <w:p>
      <w:pPr>
        <w:spacing w:before="224" w:line="368" w:lineRule="auto"/>
        <w:ind w:right="30" w:firstLine="540"/>
        <w:rPr>
          <w:rFonts w:ascii="仿宋" w:hAnsi="仿宋" w:eastAsia="仿宋" w:cs="仿宋"/>
          <w:sz w:val="28"/>
          <w:szCs w:val="28"/>
        </w:rPr>
      </w:pPr>
      <w:r>
        <w:rPr>
          <w:rFonts w:ascii="仿宋" w:hAnsi="仿宋" w:eastAsia="仿宋" w:cs="仿宋"/>
          <w:spacing w:val="1"/>
          <w:sz w:val="28"/>
          <w:szCs w:val="28"/>
        </w:rPr>
        <w:t>5、律师团队资格要求：</w:t>
      </w:r>
      <w:r>
        <w:rPr>
          <w:rFonts w:ascii="仿宋" w:hAnsi="仿宋" w:eastAsia="仿宋" w:cs="仿宋"/>
          <w:spacing w:val="110"/>
          <w:sz w:val="28"/>
          <w:szCs w:val="28"/>
        </w:rPr>
        <w:t xml:space="preserve"> </w:t>
      </w:r>
      <w:r>
        <w:rPr>
          <w:rFonts w:ascii="仿宋" w:hAnsi="仿宋" w:eastAsia="仿宋" w:cs="仿宋"/>
          <w:spacing w:val="1"/>
          <w:sz w:val="28"/>
          <w:szCs w:val="28"/>
        </w:rPr>
        <w:t>(1)拟派律师团队不得少于3人，从业</w:t>
      </w:r>
      <w:r>
        <w:rPr>
          <w:rFonts w:ascii="仿宋" w:hAnsi="仿宋" w:eastAsia="仿宋" w:cs="仿宋"/>
          <w:sz w:val="28"/>
          <w:szCs w:val="28"/>
        </w:rPr>
        <w:t xml:space="preserve">年限 </w:t>
      </w:r>
      <w:r>
        <w:rPr>
          <w:rFonts w:ascii="仿宋" w:hAnsi="仿宋" w:eastAsia="仿宋" w:cs="仿宋"/>
          <w:spacing w:val="12"/>
          <w:sz w:val="28"/>
          <w:szCs w:val="28"/>
        </w:rPr>
        <w:t>均应至少在6年以上(包括助理),均应具有有效期内的律师执业资格证</w:t>
      </w:r>
      <w:r>
        <w:rPr>
          <w:rFonts w:ascii="仿宋" w:hAnsi="仿宋" w:eastAsia="仿宋" w:cs="仿宋"/>
          <w:spacing w:val="13"/>
          <w:sz w:val="28"/>
          <w:szCs w:val="28"/>
        </w:rPr>
        <w:t xml:space="preserve"> </w:t>
      </w:r>
      <w:r>
        <w:rPr>
          <w:rFonts w:ascii="仿宋" w:hAnsi="仿宋" w:eastAsia="仿宋" w:cs="仿宋"/>
          <w:spacing w:val="7"/>
          <w:sz w:val="28"/>
          <w:szCs w:val="28"/>
        </w:rPr>
        <w:t>书；(2)拟派律师团队中须不少于2人具有建筑房地产专业执业证书(提</w:t>
      </w:r>
    </w:p>
    <w:p>
      <w:pPr>
        <w:spacing w:line="220" w:lineRule="auto"/>
        <w:rPr>
          <w:rFonts w:ascii="仿宋" w:hAnsi="仿宋" w:eastAsia="仿宋" w:cs="仿宋"/>
          <w:sz w:val="28"/>
          <w:szCs w:val="28"/>
        </w:rPr>
      </w:pPr>
      <w:r>
        <w:rPr>
          <w:rFonts w:ascii="仿宋" w:hAnsi="仿宋" w:eastAsia="仿宋" w:cs="仿宋"/>
          <w:spacing w:val="3"/>
          <w:sz w:val="28"/>
          <w:szCs w:val="28"/>
        </w:rPr>
        <w:t>供团队人员名单及证书复印件并加盖公章)。</w:t>
      </w:r>
    </w:p>
    <w:p>
      <w:pPr>
        <w:spacing w:before="225" w:line="563" w:lineRule="exact"/>
        <w:ind w:left="540"/>
        <w:rPr>
          <w:rFonts w:ascii="仿宋" w:hAnsi="仿宋" w:eastAsia="仿宋" w:cs="仿宋"/>
          <w:sz w:val="28"/>
          <w:szCs w:val="28"/>
        </w:rPr>
      </w:pPr>
      <w:r>
        <w:rPr>
          <w:rFonts w:ascii="仿宋" w:hAnsi="仿宋" w:eastAsia="仿宋" w:cs="仿宋"/>
          <w:spacing w:val="7"/>
          <w:position w:val="21"/>
          <w:sz w:val="28"/>
          <w:szCs w:val="28"/>
        </w:rPr>
        <w:t>6、</w:t>
      </w:r>
      <w:r>
        <w:rPr>
          <w:rFonts w:ascii="仿宋" w:hAnsi="仿宋" w:eastAsia="仿宋" w:cs="仿宋"/>
          <w:spacing w:val="-65"/>
          <w:position w:val="21"/>
          <w:sz w:val="28"/>
          <w:szCs w:val="28"/>
        </w:rPr>
        <w:t xml:space="preserve"> </w:t>
      </w:r>
      <w:r>
        <w:rPr>
          <w:rFonts w:ascii="仿宋" w:hAnsi="仿宋" w:eastAsia="仿宋" w:cs="仿宋"/>
          <w:spacing w:val="7"/>
          <w:position w:val="21"/>
          <w:sz w:val="28"/>
          <w:szCs w:val="28"/>
        </w:rPr>
        <w:t>投标人(不含分所)存在以下不良信用记录情</w:t>
      </w:r>
      <w:r>
        <w:rPr>
          <w:rFonts w:ascii="仿宋" w:hAnsi="仿宋" w:eastAsia="仿宋" w:cs="仿宋"/>
          <w:spacing w:val="6"/>
          <w:position w:val="21"/>
          <w:sz w:val="28"/>
          <w:szCs w:val="28"/>
        </w:rPr>
        <w:t>形之一的，不得推</w:t>
      </w:r>
    </w:p>
    <w:p>
      <w:pPr>
        <w:spacing w:before="1" w:line="221" w:lineRule="auto"/>
        <w:rPr>
          <w:rFonts w:ascii="仿宋" w:hAnsi="仿宋" w:eastAsia="仿宋" w:cs="仿宋"/>
          <w:sz w:val="28"/>
          <w:szCs w:val="28"/>
        </w:rPr>
      </w:pPr>
      <w:r>
        <w:rPr>
          <w:rFonts w:ascii="仿宋" w:hAnsi="仿宋" w:eastAsia="仿宋" w:cs="仿宋"/>
          <w:sz w:val="28"/>
          <w:szCs w:val="28"/>
        </w:rPr>
        <w:t>荐为中标候选人，不得确定为中标人(提供承诺，加盖公章，格式自拟):</w:t>
      </w:r>
    </w:p>
    <w:p>
      <w:pPr>
        <w:spacing w:before="223" w:line="221" w:lineRule="auto"/>
        <w:ind w:left="669"/>
        <w:rPr>
          <w:rFonts w:ascii="仿宋" w:hAnsi="仿宋" w:eastAsia="仿宋" w:cs="仿宋"/>
          <w:sz w:val="28"/>
          <w:szCs w:val="28"/>
        </w:rPr>
      </w:pPr>
      <w:r>
        <w:rPr>
          <w:rFonts w:ascii="仿宋" w:hAnsi="仿宋" w:eastAsia="仿宋" w:cs="仿宋"/>
          <w:spacing w:val="4"/>
          <w:sz w:val="28"/>
          <w:szCs w:val="28"/>
        </w:rPr>
        <w:t>(1)被人民法院列入失信被执行人名单的；</w:t>
      </w:r>
    </w:p>
    <w:p>
      <w:pPr>
        <w:spacing w:before="225" w:line="221" w:lineRule="auto"/>
        <w:ind w:left="669"/>
        <w:rPr>
          <w:rFonts w:ascii="仿宋" w:hAnsi="仿宋" w:eastAsia="仿宋" w:cs="仿宋"/>
          <w:sz w:val="28"/>
          <w:szCs w:val="28"/>
        </w:rPr>
      </w:pPr>
      <w:r>
        <w:rPr>
          <w:rFonts w:ascii="仿宋" w:hAnsi="仿宋" w:eastAsia="仿宋" w:cs="仿宋"/>
          <w:spacing w:val="4"/>
          <w:sz w:val="28"/>
          <w:szCs w:val="28"/>
        </w:rPr>
        <w:t>(2)被税务机关列入重大税收违法案件当事人名单的</w:t>
      </w:r>
      <w:r>
        <w:rPr>
          <w:rFonts w:ascii="仿宋" w:hAnsi="仿宋" w:eastAsia="仿宋" w:cs="仿宋"/>
          <w:spacing w:val="3"/>
          <w:sz w:val="28"/>
          <w:szCs w:val="28"/>
        </w:rPr>
        <w:t>；</w:t>
      </w:r>
    </w:p>
    <w:p>
      <w:pPr>
        <w:spacing w:before="224" w:line="221" w:lineRule="auto"/>
        <w:ind w:left="669"/>
        <w:rPr>
          <w:rFonts w:ascii="仿宋" w:hAnsi="仿宋" w:eastAsia="仿宋" w:cs="仿宋"/>
          <w:sz w:val="28"/>
          <w:szCs w:val="28"/>
        </w:rPr>
      </w:pPr>
      <w:r>
        <w:rPr>
          <w:rFonts w:ascii="仿宋" w:hAnsi="仿宋" w:eastAsia="仿宋" w:cs="仿宋"/>
          <w:spacing w:val="13"/>
          <w:sz w:val="28"/>
          <w:szCs w:val="28"/>
        </w:rPr>
        <w:t>(3)被工商行政管理部门(或市场监督管理部门)列入严重违法失</w:t>
      </w:r>
    </w:p>
    <w:p>
      <w:pPr>
        <w:spacing w:before="225" w:line="221" w:lineRule="auto"/>
        <w:rPr>
          <w:rFonts w:ascii="仿宋" w:hAnsi="仿宋" w:eastAsia="仿宋" w:cs="仿宋"/>
          <w:sz w:val="28"/>
          <w:szCs w:val="28"/>
        </w:rPr>
      </w:pPr>
      <w:r>
        <w:rPr>
          <w:rFonts w:ascii="仿宋" w:hAnsi="仿宋" w:eastAsia="仿宋" w:cs="仿宋"/>
          <w:spacing w:val="-7"/>
          <w:sz w:val="28"/>
          <w:szCs w:val="28"/>
        </w:rPr>
        <w:t>信企业名单的。</w:t>
      </w:r>
    </w:p>
    <w:p>
      <w:pPr>
        <w:spacing w:before="226" w:line="222" w:lineRule="auto"/>
        <w:ind w:left="669"/>
        <w:rPr>
          <w:rFonts w:ascii="仿宋" w:hAnsi="仿宋" w:eastAsia="仿宋" w:cs="仿宋"/>
          <w:sz w:val="28"/>
          <w:szCs w:val="28"/>
        </w:rPr>
      </w:pPr>
      <w:r>
        <w:rPr>
          <w:rFonts w:ascii="仿宋" w:hAnsi="仿宋" w:eastAsia="仿宋" w:cs="仿宋"/>
          <w:spacing w:val="5"/>
          <w:sz w:val="28"/>
          <w:szCs w:val="28"/>
        </w:rPr>
        <w:t>(4)律师事务所丧失履约能力的情形；</w:t>
      </w:r>
    </w:p>
    <w:p>
      <w:pPr>
        <w:spacing w:before="225" w:line="222" w:lineRule="auto"/>
        <w:ind w:left="669"/>
        <w:rPr>
          <w:rFonts w:ascii="仿宋" w:hAnsi="仿宋" w:eastAsia="仿宋" w:cs="仿宋"/>
          <w:sz w:val="28"/>
          <w:szCs w:val="28"/>
        </w:rPr>
      </w:pPr>
      <w:r>
        <w:rPr>
          <w:rFonts w:ascii="仿宋" w:hAnsi="仿宋" w:eastAsia="仿宋" w:cs="仿宋"/>
          <w:spacing w:val="4"/>
          <w:sz w:val="28"/>
          <w:szCs w:val="28"/>
        </w:rPr>
        <w:t>(5)被责令停产停业，暂扣或者吊销许可证</w:t>
      </w:r>
      <w:r>
        <w:rPr>
          <w:rFonts w:ascii="仿宋" w:hAnsi="仿宋" w:eastAsia="仿宋" w:cs="仿宋"/>
          <w:spacing w:val="3"/>
          <w:sz w:val="28"/>
          <w:szCs w:val="28"/>
        </w:rPr>
        <w:t>，暂扣或者吊销执照。</w:t>
      </w:r>
    </w:p>
    <w:p>
      <w:pPr>
        <w:spacing w:before="244" w:line="222" w:lineRule="auto"/>
        <w:ind w:left="540"/>
        <w:rPr>
          <w:rFonts w:ascii="仿宋" w:hAnsi="仿宋" w:eastAsia="仿宋" w:cs="仿宋"/>
          <w:sz w:val="28"/>
          <w:szCs w:val="28"/>
        </w:rPr>
      </w:pPr>
      <w:r>
        <w:rPr>
          <w:rFonts w:ascii="仿宋" w:hAnsi="仿宋" w:eastAsia="仿宋" w:cs="仿宋"/>
          <w:spacing w:val="-5"/>
          <w:sz w:val="28"/>
          <w:szCs w:val="28"/>
        </w:rPr>
        <w:t>7、</w:t>
      </w:r>
      <w:r>
        <w:rPr>
          <w:rFonts w:ascii="仿宋" w:hAnsi="仿宋" w:eastAsia="仿宋" w:cs="仿宋"/>
          <w:spacing w:val="-70"/>
          <w:sz w:val="28"/>
          <w:szCs w:val="28"/>
        </w:rPr>
        <w:t xml:space="preserve"> </w:t>
      </w:r>
      <w:r>
        <w:rPr>
          <w:rFonts w:ascii="仿宋" w:hAnsi="仿宋" w:eastAsia="仿宋" w:cs="仿宋"/>
          <w:spacing w:val="-5"/>
          <w:sz w:val="28"/>
          <w:szCs w:val="28"/>
        </w:rPr>
        <w:t>本项目不接受联合体，不允许分包。</w:t>
      </w:r>
    </w:p>
    <w:p>
      <w:pPr>
        <w:spacing w:before="199" w:line="222" w:lineRule="auto"/>
        <w:ind w:left="544"/>
        <w:outlineLvl w:val="0"/>
        <w:rPr>
          <w:rFonts w:ascii="仿宋" w:hAnsi="仿宋" w:eastAsia="仿宋" w:cs="仿宋"/>
          <w:sz w:val="28"/>
          <w:szCs w:val="28"/>
        </w:rPr>
      </w:pPr>
      <w:r>
        <w:rPr>
          <w:rFonts w:ascii="仿宋" w:hAnsi="仿宋" w:eastAsia="仿宋" w:cs="仿宋"/>
          <w:b/>
          <w:bCs/>
          <w:spacing w:val="-7"/>
          <w:sz w:val="28"/>
          <w:szCs w:val="28"/>
        </w:rPr>
        <w:t>三、</w:t>
      </w:r>
      <w:r>
        <w:rPr>
          <w:rFonts w:ascii="仿宋" w:hAnsi="仿宋" w:eastAsia="仿宋" w:cs="仿宋"/>
          <w:spacing w:val="-78"/>
          <w:sz w:val="28"/>
          <w:szCs w:val="28"/>
        </w:rPr>
        <w:t xml:space="preserve"> </w:t>
      </w:r>
      <w:r>
        <w:rPr>
          <w:rFonts w:ascii="仿宋" w:hAnsi="仿宋" w:eastAsia="仿宋" w:cs="仿宋"/>
          <w:b/>
          <w:bCs/>
          <w:spacing w:val="-7"/>
          <w:sz w:val="28"/>
          <w:szCs w:val="28"/>
        </w:rPr>
        <w:t>询比采购文件的获取</w:t>
      </w:r>
    </w:p>
    <w:p>
      <w:pPr>
        <w:spacing w:before="237" w:line="560" w:lineRule="exact"/>
        <w:ind w:left="540"/>
        <w:rPr>
          <w:rFonts w:ascii="仿宋" w:hAnsi="仿宋" w:eastAsia="仿宋" w:cs="仿宋"/>
          <w:spacing w:val="23"/>
          <w:position w:val="21"/>
          <w:sz w:val="28"/>
          <w:szCs w:val="28"/>
        </w:rPr>
      </w:pPr>
      <w:r>
        <w:rPr>
          <w:rFonts w:ascii="仿宋" w:hAnsi="仿宋" w:eastAsia="仿宋" w:cs="仿宋"/>
          <w:spacing w:val="23"/>
          <w:position w:val="21"/>
          <w:sz w:val="28"/>
          <w:szCs w:val="28"/>
        </w:rPr>
        <w:t>1、获取时间：从2023年</w:t>
      </w:r>
      <w:r>
        <w:rPr>
          <w:rFonts w:hint="eastAsia" w:ascii="仿宋" w:hAnsi="仿宋" w:eastAsia="仿宋" w:cs="仿宋"/>
          <w:spacing w:val="23"/>
          <w:position w:val="21"/>
          <w:sz w:val="28"/>
          <w:szCs w:val="28"/>
          <w:lang w:val="en-US" w:eastAsia="zh-CN"/>
        </w:rPr>
        <w:t>11</w:t>
      </w:r>
      <w:r>
        <w:rPr>
          <w:rFonts w:ascii="仿宋" w:hAnsi="仿宋" w:eastAsia="仿宋" w:cs="仿宋"/>
          <w:spacing w:val="23"/>
          <w:position w:val="21"/>
          <w:sz w:val="28"/>
          <w:szCs w:val="28"/>
        </w:rPr>
        <w:t>月</w:t>
      </w:r>
      <w:r>
        <w:rPr>
          <w:rFonts w:hint="eastAsia" w:ascii="仿宋" w:hAnsi="仿宋" w:eastAsia="仿宋" w:cs="仿宋"/>
          <w:spacing w:val="23"/>
          <w:position w:val="21"/>
          <w:sz w:val="28"/>
          <w:szCs w:val="28"/>
          <w:lang w:val="en-US" w:eastAsia="zh-CN"/>
        </w:rPr>
        <w:t>25</w:t>
      </w:r>
      <w:r>
        <w:rPr>
          <w:rFonts w:ascii="仿宋" w:hAnsi="仿宋" w:eastAsia="仿宋" w:cs="仿宋"/>
          <w:spacing w:val="23"/>
          <w:position w:val="21"/>
          <w:sz w:val="28"/>
          <w:szCs w:val="28"/>
        </w:rPr>
        <w:t>日1</w:t>
      </w:r>
      <w:r>
        <w:rPr>
          <w:rFonts w:hint="eastAsia" w:ascii="仿宋" w:hAnsi="仿宋" w:eastAsia="仿宋" w:cs="仿宋"/>
          <w:spacing w:val="23"/>
          <w:position w:val="21"/>
          <w:sz w:val="28"/>
          <w:szCs w:val="28"/>
          <w:lang w:val="en-US" w:eastAsia="zh-CN"/>
        </w:rPr>
        <w:t>7</w:t>
      </w:r>
      <w:r>
        <w:rPr>
          <w:rFonts w:ascii="仿宋" w:hAnsi="仿宋" w:eastAsia="仿宋" w:cs="仿宋"/>
          <w:spacing w:val="23"/>
          <w:position w:val="21"/>
          <w:sz w:val="28"/>
          <w:szCs w:val="28"/>
        </w:rPr>
        <w:t>时</w:t>
      </w:r>
      <w:r>
        <w:rPr>
          <w:rFonts w:ascii="仿宋" w:hAnsi="仿宋" w:eastAsia="仿宋" w:cs="仿宋"/>
          <w:spacing w:val="22"/>
          <w:position w:val="21"/>
          <w:sz w:val="28"/>
          <w:szCs w:val="28"/>
        </w:rPr>
        <w:t>00分到2023年</w:t>
      </w:r>
      <w:r>
        <w:rPr>
          <w:rFonts w:hint="eastAsia" w:ascii="仿宋" w:hAnsi="仿宋" w:eastAsia="仿宋" w:cs="仿宋"/>
          <w:spacing w:val="22"/>
          <w:position w:val="21"/>
          <w:sz w:val="28"/>
          <w:szCs w:val="28"/>
          <w:lang w:val="en-US" w:eastAsia="zh-CN"/>
        </w:rPr>
        <w:t>11</w:t>
      </w:r>
      <w:r>
        <w:rPr>
          <w:rFonts w:ascii="仿宋" w:hAnsi="仿宋" w:eastAsia="仿宋" w:cs="仿宋"/>
          <w:spacing w:val="22"/>
          <w:position w:val="21"/>
          <w:sz w:val="28"/>
          <w:szCs w:val="28"/>
        </w:rPr>
        <w:t>月</w:t>
      </w:r>
      <w:r>
        <w:rPr>
          <w:rFonts w:hint="eastAsia" w:ascii="仿宋" w:hAnsi="仿宋" w:eastAsia="仿宋" w:cs="仿宋"/>
          <w:spacing w:val="22"/>
          <w:position w:val="21"/>
          <w:sz w:val="28"/>
          <w:szCs w:val="28"/>
          <w:lang w:val="en-US" w:eastAsia="zh-CN"/>
        </w:rPr>
        <w:t>28</w:t>
      </w:r>
      <w:r>
        <w:rPr>
          <w:rFonts w:ascii="仿宋" w:hAnsi="仿宋" w:eastAsia="仿宋" w:cs="仿宋"/>
          <w:spacing w:val="22"/>
          <w:position w:val="21"/>
          <w:sz w:val="28"/>
          <w:szCs w:val="28"/>
        </w:rPr>
        <w:t>日</w:t>
      </w:r>
      <w:r>
        <w:rPr>
          <w:rFonts w:ascii="仿宋" w:hAnsi="仿宋" w:eastAsia="仿宋" w:cs="仿宋"/>
          <w:spacing w:val="23"/>
          <w:position w:val="21"/>
          <w:sz w:val="28"/>
          <w:szCs w:val="28"/>
        </w:rPr>
        <w:t>1</w:t>
      </w:r>
      <w:r>
        <w:rPr>
          <w:rFonts w:hint="eastAsia" w:ascii="仿宋" w:hAnsi="仿宋" w:eastAsia="仿宋" w:cs="仿宋"/>
          <w:spacing w:val="23"/>
          <w:position w:val="21"/>
          <w:sz w:val="28"/>
          <w:szCs w:val="28"/>
          <w:lang w:val="en-US" w:eastAsia="zh-CN"/>
        </w:rPr>
        <w:t>7</w:t>
      </w:r>
      <w:r>
        <w:rPr>
          <w:rFonts w:ascii="仿宋" w:hAnsi="仿宋" w:eastAsia="仿宋" w:cs="仿宋"/>
          <w:spacing w:val="23"/>
          <w:position w:val="21"/>
          <w:sz w:val="28"/>
          <w:szCs w:val="28"/>
        </w:rPr>
        <w:t>时00分(北京时间，下同)。</w:t>
      </w:r>
    </w:p>
    <w:p>
      <w:pPr>
        <w:spacing w:before="218" w:line="370" w:lineRule="auto"/>
        <w:ind w:right="23" w:firstLine="540"/>
        <w:rPr>
          <w:rFonts w:ascii="仿宋" w:hAnsi="仿宋" w:eastAsia="仿宋" w:cs="仿宋"/>
          <w:sz w:val="28"/>
          <w:szCs w:val="28"/>
        </w:rPr>
      </w:pPr>
      <w:r>
        <w:rPr>
          <w:rFonts w:ascii="仿宋" w:hAnsi="仿宋" w:eastAsia="仿宋" w:cs="仿宋"/>
          <w:spacing w:val="-2"/>
          <w:sz w:val="28"/>
          <w:szCs w:val="28"/>
        </w:rPr>
        <w:t>2、</w:t>
      </w:r>
      <w:r>
        <w:rPr>
          <w:rFonts w:ascii="仿宋" w:hAnsi="仿宋" w:eastAsia="仿宋" w:cs="仿宋"/>
          <w:spacing w:val="-65"/>
          <w:sz w:val="28"/>
          <w:szCs w:val="28"/>
        </w:rPr>
        <w:t xml:space="preserve"> </w:t>
      </w:r>
      <w:r>
        <w:rPr>
          <w:rFonts w:ascii="仿宋" w:hAnsi="仿宋" w:eastAsia="仿宋" w:cs="仿宋"/>
          <w:spacing w:val="-2"/>
          <w:sz w:val="28"/>
          <w:szCs w:val="28"/>
        </w:rPr>
        <w:t>获取方式：本次采购公告在安徽文化旅游投</w:t>
      </w:r>
      <w:r>
        <w:rPr>
          <w:rFonts w:ascii="仿宋" w:hAnsi="仿宋" w:eastAsia="仿宋" w:cs="仿宋"/>
          <w:spacing w:val="-3"/>
          <w:sz w:val="28"/>
          <w:szCs w:val="28"/>
        </w:rPr>
        <w:t>资集团有限责任公司</w:t>
      </w:r>
      <w:r>
        <w:rPr>
          <w:rFonts w:ascii="仿宋" w:hAnsi="仿宋" w:eastAsia="仿宋" w:cs="仿宋"/>
          <w:sz w:val="28"/>
          <w:szCs w:val="28"/>
        </w:rPr>
        <w:t xml:space="preserve"> </w:t>
      </w:r>
      <w:r>
        <w:rPr>
          <w:rFonts w:ascii="仿宋" w:hAnsi="仿宋" w:eastAsia="仿宋" w:cs="仿宋"/>
          <w:spacing w:val="-1"/>
          <w:sz w:val="28"/>
          <w:szCs w:val="28"/>
        </w:rPr>
        <w:t>官方网站</w:t>
      </w:r>
      <w:r>
        <w:rPr>
          <w:rFonts w:ascii="仿宋" w:hAnsi="仿宋" w:eastAsia="仿宋" w:cs="仿宋"/>
          <w:spacing w:val="-46"/>
          <w:sz w:val="28"/>
          <w:szCs w:val="28"/>
        </w:rPr>
        <w:t xml:space="preserve"> </w:t>
      </w:r>
      <w:r>
        <w:rPr>
          <w:rFonts w:ascii="仿宋" w:hAnsi="仿宋" w:eastAsia="仿宋" w:cs="仿宋"/>
          <w:spacing w:val="-1"/>
          <w:sz w:val="28"/>
          <w:szCs w:val="28"/>
        </w:rPr>
        <w:t>(http://www,ahwltzjt.com</w:t>
      </w:r>
      <w:r>
        <w:rPr>
          <w:rFonts w:ascii="仿宋" w:hAnsi="仿宋" w:eastAsia="仿宋" w:cs="仿宋"/>
          <w:spacing w:val="-2"/>
          <w:sz w:val="28"/>
          <w:szCs w:val="28"/>
        </w:rPr>
        <w:t>)</w:t>
      </w:r>
      <w:r>
        <w:rPr>
          <w:rFonts w:ascii="仿宋" w:hAnsi="仿宋" w:eastAsia="仿宋" w:cs="仿宋"/>
          <w:spacing w:val="69"/>
          <w:sz w:val="28"/>
          <w:szCs w:val="28"/>
        </w:rPr>
        <w:t xml:space="preserve"> </w:t>
      </w:r>
      <w:r>
        <w:rPr>
          <w:rFonts w:ascii="仿宋" w:hAnsi="仿宋" w:eastAsia="仿宋" w:cs="仿宋"/>
          <w:spacing w:val="-2"/>
          <w:sz w:val="28"/>
          <w:szCs w:val="28"/>
        </w:rPr>
        <w:t>上发布，投标人可在文旅集团官</w:t>
      </w:r>
    </w:p>
    <w:p>
      <w:pPr>
        <w:spacing w:before="2" w:line="220" w:lineRule="auto"/>
        <w:rPr>
          <w:rFonts w:ascii="仿宋" w:hAnsi="仿宋" w:eastAsia="仿宋" w:cs="仿宋"/>
          <w:sz w:val="28"/>
          <w:szCs w:val="28"/>
        </w:rPr>
      </w:pPr>
      <w:r>
        <w:rPr>
          <w:rFonts w:ascii="仿宋" w:hAnsi="仿宋" w:eastAsia="仿宋" w:cs="仿宋"/>
          <w:spacing w:val="-6"/>
          <w:sz w:val="28"/>
          <w:szCs w:val="28"/>
        </w:rPr>
        <w:t>网自行下载采购文件。</w:t>
      </w:r>
    </w:p>
    <w:p>
      <w:pPr>
        <w:spacing w:before="214" w:line="222" w:lineRule="auto"/>
        <w:ind w:left="544"/>
        <w:outlineLvl w:val="0"/>
        <w:rPr>
          <w:rFonts w:ascii="仿宋" w:hAnsi="仿宋" w:eastAsia="仿宋" w:cs="仿宋"/>
          <w:sz w:val="28"/>
          <w:szCs w:val="28"/>
        </w:rPr>
      </w:pPr>
      <w:r>
        <w:rPr>
          <w:rFonts w:ascii="仿宋" w:hAnsi="仿宋" w:eastAsia="仿宋" w:cs="仿宋"/>
          <w:b/>
          <w:bCs/>
          <w:spacing w:val="-9"/>
          <w:sz w:val="28"/>
          <w:szCs w:val="28"/>
        </w:rPr>
        <w:t>四、</w:t>
      </w:r>
      <w:r>
        <w:rPr>
          <w:rFonts w:ascii="仿宋" w:hAnsi="仿宋" w:eastAsia="仿宋" w:cs="仿宋"/>
          <w:spacing w:val="-81"/>
          <w:sz w:val="28"/>
          <w:szCs w:val="28"/>
        </w:rPr>
        <w:t xml:space="preserve"> </w:t>
      </w:r>
      <w:r>
        <w:rPr>
          <w:rFonts w:ascii="仿宋" w:hAnsi="仿宋" w:eastAsia="仿宋" w:cs="仿宋"/>
          <w:b/>
          <w:bCs/>
          <w:spacing w:val="-9"/>
          <w:sz w:val="28"/>
          <w:szCs w:val="28"/>
        </w:rPr>
        <w:t>响应文件的递交</w:t>
      </w:r>
    </w:p>
    <w:p>
      <w:pPr>
        <w:spacing w:before="237" w:line="362" w:lineRule="auto"/>
        <w:ind w:right="22" w:firstLine="540"/>
        <w:rPr>
          <w:rFonts w:ascii="仿宋" w:hAnsi="仿宋" w:eastAsia="仿宋" w:cs="仿宋"/>
          <w:sz w:val="28"/>
          <w:szCs w:val="28"/>
        </w:rPr>
      </w:pPr>
      <w:r>
        <w:rPr>
          <w:rFonts w:ascii="仿宋" w:hAnsi="仿宋" w:eastAsia="仿宋" w:cs="仿宋"/>
          <w:spacing w:val="14"/>
          <w:sz w:val="28"/>
          <w:szCs w:val="28"/>
        </w:rPr>
        <w:t>1、</w:t>
      </w:r>
      <w:r>
        <w:rPr>
          <w:rFonts w:ascii="仿宋" w:hAnsi="仿宋" w:eastAsia="仿宋" w:cs="仿宋"/>
          <w:spacing w:val="-59"/>
          <w:sz w:val="28"/>
          <w:szCs w:val="28"/>
        </w:rPr>
        <w:t xml:space="preserve"> </w:t>
      </w:r>
      <w:r>
        <w:rPr>
          <w:rFonts w:ascii="仿宋" w:hAnsi="仿宋" w:eastAsia="仿宋" w:cs="仿宋"/>
          <w:spacing w:val="14"/>
          <w:sz w:val="28"/>
          <w:szCs w:val="28"/>
        </w:rPr>
        <w:t>响应文件递交的截止时间(响应截止时间，下同)为2023年</w:t>
      </w:r>
      <w:r>
        <w:rPr>
          <w:rFonts w:hint="eastAsia" w:ascii="仿宋" w:hAnsi="仿宋" w:eastAsia="仿宋" w:cs="仿宋"/>
          <w:spacing w:val="14"/>
          <w:sz w:val="28"/>
          <w:szCs w:val="28"/>
          <w:lang w:val="en-US" w:eastAsia="zh-CN"/>
        </w:rPr>
        <w:t>11</w:t>
      </w:r>
      <w:r>
        <w:rPr>
          <w:rFonts w:ascii="仿宋" w:hAnsi="仿宋" w:eastAsia="仿宋" w:cs="仿宋"/>
          <w:sz w:val="28"/>
          <w:szCs w:val="28"/>
        </w:rPr>
        <w:t xml:space="preserve">  </w:t>
      </w:r>
      <w:r>
        <w:rPr>
          <w:rFonts w:ascii="仿宋" w:hAnsi="仿宋" w:eastAsia="仿宋" w:cs="仿宋"/>
          <w:spacing w:val="4"/>
          <w:sz w:val="28"/>
          <w:szCs w:val="28"/>
        </w:rPr>
        <w:t>月</w:t>
      </w:r>
      <w:r>
        <w:rPr>
          <w:rFonts w:hint="eastAsia" w:ascii="仿宋" w:hAnsi="仿宋" w:eastAsia="仿宋" w:cs="仿宋"/>
          <w:spacing w:val="4"/>
          <w:sz w:val="28"/>
          <w:szCs w:val="28"/>
          <w:lang w:val="en-US" w:eastAsia="zh-CN"/>
        </w:rPr>
        <w:t>28</w:t>
      </w:r>
      <w:r>
        <w:rPr>
          <w:rFonts w:ascii="仿宋" w:hAnsi="仿宋" w:eastAsia="仿宋" w:cs="仿宋"/>
          <w:spacing w:val="4"/>
          <w:sz w:val="28"/>
          <w:szCs w:val="28"/>
        </w:rPr>
        <w:t>日1</w:t>
      </w:r>
      <w:r>
        <w:rPr>
          <w:rFonts w:hint="eastAsia" w:ascii="仿宋" w:hAnsi="仿宋" w:eastAsia="仿宋" w:cs="仿宋"/>
          <w:spacing w:val="4"/>
          <w:sz w:val="28"/>
          <w:szCs w:val="28"/>
          <w:lang w:val="en-US" w:eastAsia="zh-CN"/>
        </w:rPr>
        <w:t>7</w:t>
      </w:r>
      <w:r>
        <w:rPr>
          <w:rFonts w:ascii="仿宋" w:hAnsi="仿宋" w:eastAsia="仿宋" w:cs="仿宋"/>
          <w:spacing w:val="4"/>
          <w:sz w:val="28"/>
          <w:szCs w:val="28"/>
        </w:rPr>
        <w:t>时00分，供应商应在响应截止时间前将纸</w:t>
      </w:r>
      <w:r>
        <w:rPr>
          <w:rFonts w:ascii="仿宋" w:hAnsi="仿宋" w:eastAsia="仿宋" w:cs="仿宋"/>
          <w:spacing w:val="3"/>
          <w:sz w:val="28"/>
          <w:szCs w:val="28"/>
        </w:rPr>
        <w:t>质响应文件邮寄或当</w:t>
      </w:r>
    </w:p>
    <w:p>
      <w:pPr>
        <w:spacing w:before="1" w:line="221" w:lineRule="auto"/>
        <w:rPr>
          <w:rFonts w:ascii="仿宋" w:hAnsi="仿宋" w:eastAsia="仿宋" w:cs="仿宋"/>
          <w:sz w:val="28"/>
          <w:szCs w:val="28"/>
        </w:rPr>
      </w:pPr>
      <w:r>
        <w:rPr>
          <w:rFonts w:ascii="仿宋" w:hAnsi="仿宋" w:eastAsia="仿宋" w:cs="仿宋"/>
          <w:spacing w:val="-1"/>
          <w:sz w:val="28"/>
          <w:szCs w:val="28"/>
        </w:rPr>
        <w:t>面送达至黄山屏水文化旅游有限公司(安徽省黄山市黟县宏村镇赛宏路黄</w:t>
      </w:r>
    </w:p>
    <w:p>
      <w:pPr>
        <w:spacing w:before="179" w:line="222" w:lineRule="auto"/>
        <w:rPr>
          <w:rFonts w:ascii="仿宋" w:hAnsi="仿宋" w:eastAsia="仿宋" w:cs="仿宋"/>
          <w:sz w:val="28"/>
          <w:szCs w:val="28"/>
        </w:rPr>
      </w:pPr>
      <w:r>
        <w:rPr>
          <w:rFonts w:ascii="仿宋" w:hAnsi="仿宋" w:eastAsia="仿宋" w:cs="仿宋"/>
          <w:spacing w:val="7"/>
          <w:sz w:val="28"/>
          <w:szCs w:val="28"/>
        </w:rPr>
        <w:t>山中国书画小镇)。</w:t>
      </w:r>
    </w:p>
    <w:p>
      <w:pPr>
        <w:spacing w:before="232" w:line="559" w:lineRule="exact"/>
        <w:ind w:left="530"/>
        <w:rPr>
          <w:rFonts w:ascii="仿宋" w:hAnsi="仿宋" w:eastAsia="仿宋" w:cs="仿宋"/>
          <w:sz w:val="28"/>
          <w:szCs w:val="28"/>
        </w:rPr>
      </w:pPr>
      <w:r>
        <w:rPr>
          <w:rFonts w:ascii="仿宋" w:hAnsi="仿宋" w:eastAsia="仿宋" w:cs="仿宋"/>
          <w:spacing w:val="-2"/>
          <w:position w:val="20"/>
          <w:sz w:val="28"/>
          <w:szCs w:val="28"/>
        </w:rPr>
        <w:t>2、</w:t>
      </w:r>
      <w:r>
        <w:rPr>
          <w:rFonts w:ascii="仿宋" w:hAnsi="仿宋" w:eastAsia="仿宋" w:cs="仿宋"/>
          <w:spacing w:val="-60"/>
          <w:position w:val="20"/>
          <w:sz w:val="28"/>
          <w:szCs w:val="28"/>
        </w:rPr>
        <w:t xml:space="preserve"> </w:t>
      </w:r>
      <w:r>
        <w:rPr>
          <w:rFonts w:ascii="仿宋" w:hAnsi="仿宋" w:eastAsia="仿宋" w:cs="仿宋"/>
          <w:spacing w:val="-2"/>
          <w:position w:val="20"/>
          <w:sz w:val="28"/>
          <w:szCs w:val="28"/>
        </w:rPr>
        <w:t>逾期送达的、未送达指定地点的或者不按照询比采购文件要求密</w:t>
      </w:r>
    </w:p>
    <w:p>
      <w:pPr>
        <w:spacing w:line="221" w:lineRule="auto"/>
        <w:rPr>
          <w:rFonts w:ascii="仿宋" w:hAnsi="仿宋" w:eastAsia="仿宋" w:cs="仿宋"/>
          <w:sz w:val="28"/>
          <w:szCs w:val="28"/>
        </w:rPr>
      </w:pPr>
      <w:r>
        <w:rPr>
          <w:rFonts w:ascii="仿宋" w:hAnsi="仿宋" w:eastAsia="仿宋" w:cs="仿宋"/>
          <w:spacing w:val="-4"/>
          <w:sz w:val="28"/>
          <w:szCs w:val="28"/>
        </w:rPr>
        <w:t>封的纸质响应文件，采购人将予以拒收。</w:t>
      </w:r>
    </w:p>
    <w:p>
      <w:pPr>
        <w:spacing w:before="211" w:line="222" w:lineRule="auto"/>
        <w:ind w:left="534"/>
        <w:outlineLvl w:val="0"/>
        <w:rPr>
          <w:rFonts w:ascii="仿宋" w:hAnsi="仿宋" w:eastAsia="仿宋" w:cs="仿宋"/>
          <w:sz w:val="28"/>
          <w:szCs w:val="28"/>
        </w:rPr>
      </w:pPr>
      <w:bookmarkStart w:id="1" w:name="_bookmark3"/>
      <w:bookmarkEnd w:id="1"/>
      <w:r>
        <w:rPr>
          <w:rFonts w:ascii="仿宋" w:hAnsi="仿宋" w:eastAsia="仿宋" w:cs="仿宋"/>
          <w:b/>
          <w:bCs/>
          <w:spacing w:val="-7"/>
          <w:sz w:val="28"/>
          <w:szCs w:val="28"/>
        </w:rPr>
        <w:t>五、</w:t>
      </w:r>
      <w:r>
        <w:rPr>
          <w:rFonts w:ascii="仿宋" w:hAnsi="仿宋" w:eastAsia="仿宋" w:cs="仿宋"/>
          <w:spacing w:val="-71"/>
          <w:sz w:val="28"/>
          <w:szCs w:val="28"/>
        </w:rPr>
        <w:t xml:space="preserve"> </w:t>
      </w:r>
      <w:r>
        <w:rPr>
          <w:rFonts w:ascii="仿宋" w:hAnsi="仿宋" w:eastAsia="仿宋" w:cs="仿宋"/>
          <w:b/>
          <w:bCs/>
          <w:spacing w:val="-7"/>
          <w:sz w:val="28"/>
          <w:szCs w:val="28"/>
        </w:rPr>
        <w:t>评标实施及要求</w:t>
      </w:r>
    </w:p>
    <w:p>
      <w:pPr>
        <w:spacing w:before="237" w:line="222" w:lineRule="auto"/>
        <w:ind w:left="530"/>
        <w:rPr>
          <w:rFonts w:ascii="仿宋" w:hAnsi="仿宋" w:eastAsia="仿宋" w:cs="仿宋"/>
          <w:sz w:val="28"/>
          <w:szCs w:val="28"/>
        </w:rPr>
      </w:pPr>
      <w:r>
        <w:rPr>
          <w:rFonts w:ascii="仿宋" w:hAnsi="仿宋" w:eastAsia="仿宋" w:cs="仿宋"/>
          <w:spacing w:val="19"/>
          <w:sz w:val="28"/>
          <w:szCs w:val="28"/>
        </w:rPr>
        <w:t>1、</w:t>
      </w:r>
      <w:r>
        <w:rPr>
          <w:rFonts w:ascii="仿宋" w:hAnsi="仿宋" w:eastAsia="仿宋" w:cs="仿宋"/>
          <w:spacing w:val="-77"/>
          <w:sz w:val="28"/>
          <w:szCs w:val="28"/>
        </w:rPr>
        <w:t xml:space="preserve"> </w:t>
      </w:r>
      <w:r>
        <w:rPr>
          <w:rFonts w:ascii="仿宋" w:hAnsi="仿宋" w:eastAsia="仿宋" w:cs="仿宋"/>
          <w:spacing w:val="19"/>
          <w:sz w:val="28"/>
          <w:szCs w:val="28"/>
        </w:rPr>
        <w:t>评标时间：2023年</w:t>
      </w:r>
      <w:r>
        <w:rPr>
          <w:rFonts w:hint="eastAsia" w:ascii="仿宋" w:hAnsi="仿宋" w:eastAsia="仿宋" w:cs="仿宋"/>
          <w:spacing w:val="19"/>
          <w:sz w:val="28"/>
          <w:szCs w:val="28"/>
          <w:lang w:val="en-US" w:eastAsia="zh-CN"/>
        </w:rPr>
        <w:t>11</w:t>
      </w:r>
      <w:r>
        <w:rPr>
          <w:rFonts w:ascii="仿宋" w:hAnsi="仿宋" w:eastAsia="仿宋" w:cs="仿宋"/>
          <w:spacing w:val="19"/>
          <w:sz w:val="28"/>
          <w:szCs w:val="28"/>
        </w:rPr>
        <w:t>月</w:t>
      </w:r>
      <w:r>
        <w:rPr>
          <w:rFonts w:hint="eastAsia" w:ascii="仿宋" w:hAnsi="仿宋" w:eastAsia="仿宋" w:cs="仿宋"/>
          <w:spacing w:val="19"/>
          <w:sz w:val="28"/>
          <w:szCs w:val="28"/>
          <w:lang w:val="en-US" w:eastAsia="zh-CN"/>
        </w:rPr>
        <w:t>29</w:t>
      </w:r>
      <w:r>
        <w:rPr>
          <w:rFonts w:ascii="仿宋" w:hAnsi="仿宋" w:eastAsia="仿宋" w:cs="仿宋"/>
          <w:spacing w:val="19"/>
          <w:sz w:val="28"/>
          <w:szCs w:val="28"/>
        </w:rPr>
        <w:t>日10时00分。</w:t>
      </w:r>
    </w:p>
    <w:p>
      <w:pPr>
        <w:spacing w:before="223" w:line="222" w:lineRule="auto"/>
        <w:ind w:left="530"/>
        <w:rPr>
          <w:rFonts w:ascii="仿宋" w:hAnsi="仿宋" w:eastAsia="仿宋" w:cs="仿宋"/>
          <w:sz w:val="28"/>
          <w:szCs w:val="28"/>
        </w:rPr>
      </w:pPr>
      <w:r>
        <w:rPr>
          <w:rFonts w:ascii="仿宋" w:hAnsi="仿宋" w:eastAsia="仿宋" w:cs="仿宋"/>
          <w:spacing w:val="-6"/>
          <w:sz w:val="28"/>
          <w:szCs w:val="28"/>
        </w:rPr>
        <w:t>2、</w:t>
      </w:r>
      <w:r>
        <w:rPr>
          <w:rFonts w:ascii="仿宋" w:hAnsi="仿宋" w:eastAsia="仿宋" w:cs="仿宋"/>
          <w:spacing w:val="-58"/>
          <w:sz w:val="28"/>
          <w:szCs w:val="28"/>
        </w:rPr>
        <w:t xml:space="preserve"> </w:t>
      </w:r>
      <w:r>
        <w:rPr>
          <w:rFonts w:ascii="仿宋" w:hAnsi="仿宋" w:eastAsia="仿宋" w:cs="仿宋"/>
          <w:spacing w:val="-6"/>
          <w:sz w:val="28"/>
          <w:szCs w:val="28"/>
        </w:rPr>
        <w:t>评标地点：黄山屏水文化旅游有限公司会议室。</w:t>
      </w:r>
    </w:p>
    <w:p>
      <w:pPr>
        <w:spacing w:before="219" w:line="369" w:lineRule="auto"/>
        <w:ind w:firstLine="530"/>
        <w:jc w:val="both"/>
        <w:rPr>
          <w:rFonts w:ascii="仿宋" w:hAnsi="仿宋" w:eastAsia="仿宋" w:cs="仿宋"/>
          <w:sz w:val="28"/>
          <w:szCs w:val="28"/>
        </w:rPr>
      </w:pPr>
      <w:r>
        <w:rPr>
          <w:rFonts w:ascii="仿宋" w:hAnsi="仿宋" w:eastAsia="仿宋" w:cs="仿宋"/>
          <w:spacing w:val="-5"/>
          <w:sz w:val="28"/>
          <w:szCs w:val="28"/>
        </w:rPr>
        <w:t>3.评标工作由黄山屏水文化旅游有限公司组织实施，评标委员会由黄</w:t>
      </w:r>
      <w:r>
        <w:rPr>
          <w:rFonts w:ascii="仿宋" w:hAnsi="仿宋" w:eastAsia="仿宋" w:cs="仿宋"/>
          <w:spacing w:val="5"/>
          <w:sz w:val="28"/>
          <w:szCs w:val="28"/>
        </w:rPr>
        <w:t xml:space="preserve"> </w:t>
      </w:r>
      <w:r>
        <w:rPr>
          <w:rFonts w:ascii="仿宋" w:hAnsi="仿宋" w:eastAsia="仿宋" w:cs="仿宋"/>
          <w:spacing w:val="-1"/>
          <w:sz w:val="28"/>
          <w:szCs w:val="28"/>
        </w:rPr>
        <w:t>山屏水公司3人及以上单数商务和技术人员组</w:t>
      </w:r>
      <w:r>
        <w:rPr>
          <w:rFonts w:ascii="仿宋" w:hAnsi="仿宋" w:eastAsia="仿宋" w:cs="仿宋"/>
          <w:spacing w:val="-2"/>
          <w:sz w:val="28"/>
          <w:szCs w:val="28"/>
        </w:rPr>
        <w:t>成，评标时投标人可以参加</w:t>
      </w:r>
      <w:r>
        <w:rPr>
          <w:rFonts w:ascii="仿宋" w:hAnsi="仿宋" w:eastAsia="仿宋" w:cs="仿宋"/>
          <w:sz w:val="28"/>
          <w:szCs w:val="28"/>
        </w:rPr>
        <w:t xml:space="preserve">  </w:t>
      </w:r>
      <w:r>
        <w:rPr>
          <w:rFonts w:ascii="仿宋" w:hAnsi="仿宋" w:eastAsia="仿宋" w:cs="仿宋"/>
          <w:spacing w:val="-5"/>
          <w:sz w:val="28"/>
          <w:szCs w:val="28"/>
        </w:rPr>
        <w:t>开标也可以不参加开标，不参加开标视同认可开标结果，参加开标的人员</w:t>
      </w:r>
      <w:r>
        <w:rPr>
          <w:rFonts w:ascii="仿宋" w:hAnsi="仿宋" w:eastAsia="仿宋" w:cs="仿宋"/>
          <w:spacing w:val="4"/>
          <w:sz w:val="28"/>
          <w:szCs w:val="28"/>
        </w:rPr>
        <w:t xml:space="preserve"> </w:t>
      </w:r>
      <w:r>
        <w:rPr>
          <w:rFonts w:ascii="仿宋" w:hAnsi="仿宋" w:eastAsia="仿宋" w:cs="仿宋"/>
          <w:spacing w:val="-1"/>
          <w:sz w:val="28"/>
          <w:szCs w:val="28"/>
        </w:rPr>
        <w:t>应为投标文件中确定的投标人授权代表。若有效</w:t>
      </w:r>
      <w:r>
        <w:rPr>
          <w:rFonts w:ascii="仿宋" w:hAnsi="仿宋" w:eastAsia="仿宋" w:cs="仿宋"/>
          <w:spacing w:val="-2"/>
          <w:sz w:val="28"/>
          <w:szCs w:val="28"/>
        </w:rPr>
        <w:t>投标家数(投标响应家数</w:t>
      </w:r>
      <w:r>
        <w:rPr>
          <w:rFonts w:ascii="仿宋" w:hAnsi="仿宋" w:eastAsia="仿宋" w:cs="仿宋"/>
          <w:sz w:val="28"/>
          <w:szCs w:val="28"/>
        </w:rPr>
        <w:t xml:space="preserve">  </w:t>
      </w:r>
      <w:r>
        <w:rPr>
          <w:rFonts w:ascii="仿宋" w:hAnsi="仿宋" w:eastAsia="仿宋" w:cs="仿宋"/>
          <w:spacing w:val="11"/>
          <w:sz w:val="28"/>
          <w:szCs w:val="28"/>
        </w:rPr>
        <w:t>或者经资格审查、符合性审查和详细评审，下同)不足3家，达到2家，</w:t>
      </w:r>
    </w:p>
    <w:p>
      <w:pPr>
        <w:spacing w:before="1" w:line="218" w:lineRule="auto"/>
        <w:rPr>
          <w:rFonts w:ascii="仿宋" w:hAnsi="仿宋" w:eastAsia="仿宋" w:cs="仿宋"/>
          <w:sz w:val="28"/>
          <w:szCs w:val="28"/>
        </w:rPr>
      </w:pPr>
      <w:r>
        <w:rPr>
          <w:rFonts w:ascii="仿宋" w:hAnsi="仿宋" w:eastAsia="仿宋" w:cs="仿宋"/>
          <w:spacing w:val="-6"/>
          <w:sz w:val="28"/>
          <w:szCs w:val="28"/>
        </w:rPr>
        <w:t>现场转磋商(可线上)。若有效投标家数不足2家，本项目流标，重新采购。</w:t>
      </w:r>
    </w:p>
    <w:p>
      <w:pPr>
        <w:spacing w:before="221" w:line="223" w:lineRule="auto"/>
        <w:ind w:left="534"/>
        <w:outlineLvl w:val="0"/>
        <w:rPr>
          <w:rFonts w:ascii="仿宋" w:hAnsi="仿宋" w:eastAsia="仿宋" w:cs="仿宋"/>
          <w:sz w:val="28"/>
          <w:szCs w:val="28"/>
        </w:rPr>
      </w:pPr>
      <w:r>
        <w:rPr>
          <w:rFonts w:ascii="仿宋" w:hAnsi="仿宋" w:eastAsia="仿宋" w:cs="仿宋"/>
          <w:b/>
          <w:bCs/>
          <w:spacing w:val="-10"/>
          <w:sz w:val="28"/>
          <w:szCs w:val="28"/>
        </w:rPr>
        <w:t>六、</w:t>
      </w:r>
      <w:r>
        <w:rPr>
          <w:rFonts w:ascii="仿宋" w:hAnsi="仿宋" w:eastAsia="仿宋" w:cs="仿宋"/>
          <w:spacing w:val="-69"/>
          <w:sz w:val="28"/>
          <w:szCs w:val="28"/>
        </w:rPr>
        <w:t xml:space="preserve"> </w:t>
      </w:r>
      <w:r>
        <w:rPr>
          <w:rFonts w:ascii="仿宋" w:hAnsi="仿宋" w:eastAsia="仿宋" w:cs="仿宋"/>
          <w:b/>
          <w:bCs/>
          <w:spacing w:val="-10"/>
          <w:sz w:val="28"/>
          <w:szCs w:val="28"/>
        </w:rPr>
        <w:t>联系方式</w:t>
      </w:r>
    </w:p>
    <w:p>
      <w:pPr>
        <w:spacing w:before="233" w:line="221" w:lineRule="auto"/>
        <w:ind w:left="530"/>
        <w:rPr>
          <w:rFonts w:ascii="仿宋" w:hAnsi="仿宋" w:eastAsia="仿宋" w:cs="仿宋"/>
          <w:sz w:val="28"/>
          <w:szCs w:val="28"/>
        </w:rPr>
      </w:pPr>
      <w:r>
        <w:rPr>
          <w:rFonts w:ascii="仿宋" w:hAnsi="仿宋" w:eastAsia="仿宋" w:cs="仿宋"/>
          <w:spacing w:val="-2"/>
          <w:sz w:val="28"/>
          <w:szCs w:val="28"/>
        </w:rPr>
        <w:t>名称：黄山屏水文化旅游有限公司</w:t>
      </w:r>
    </w:p>
    <w:p>
      <w:pPr>
        <w:spacing w:before="215" w:line="222" w:lineRule="auto"/>
        <w:ind w:left="530"/>
        <w:rPr>
          <w:rFonts w:ascii="仿宋" w:hAnsi="仿宋" w:eastAsia="仿宋" w:cs="仿宋"/>
          <w:sz w:val="28"/>
          <w:szCs w:val="28"/>
        </w:rPr>
      </w:pPr>
      <w:r>
        <w:rPr>
          <w:rFonts w:ascii="仿宋" w:hAnsi="仿宋" w:eastAsia="仿宋" w:cs="仿宋"/>
          <w:spacing w:val="-1"/>
          <w:sz w:val="28"/>
          <w:szCs w:val="28"/>
        </w:rPr>
        <w:t>地址：安徽省黄山市黟县宏村镇黄山中国书画小镇</w:t>
      </w:r>
    </w:p>
    <w:p>
      <w:pPr>
        <w:spacing w:before="216" w:line="223" w:lineRule="auto"/>
        <w:ind w:left="530"/>
        <w:rPr>
          <w:rFonts w:ascii="仿宋" w:hAnsi="仿宋" w:eastAsia="仿宋" w:cs="仿宋"/>
          <w:sz w:val="28"/>
          <w:szCs w:val="28"/>
        </w:rPr>
      </w:pPr>
      <w:r>
        <w:rPr>
          <w:rFonts w:ascii="仿宋" w:hAnsi="仿宋" w:eastAsia="仿宋" w:cs="仿宋"/>
          <w:spacing w:val="5"/>
          <w:sz w:val="28"/>
          <w:szCs w:val="28"/>
        </w:rPr>
        <w:t>联系人：李苗</w:t>
      </w:r>
    </w:p>
    <w:p>
      <w:pPr>
        <w:spacing w:before="212" w:line="223" w:lineRule="auto"/>
        <w:ind w:left="530"/>
        <w:rPr>
          <w:rFonts w:ascii="仿宋" w:hAnsi="仿宋" w:eastAsia="仿宋" w:cs="仿宋"/>
          <w:sz w:val="28"/>
          <w:szCs w:val="28"/>
        </w:rPr>
      </w:pPr>
      <w:r>
        <w:rPr>
          <w:rFonts w:ascii="仿宋" w:hAnsi="仿宋" w:eastAsia="仿宋" w:cs="仿宋"/>
          <w:spacing w:val="-1"/>
          <w:sz w:val="28"/>
          <w:szCs w:val="28"/>
        </w:rPr>
        <w:t>电话：13865593890</w:t>
      </w:r>
    </w:p>
    <w:p>
      <w:pPr>
        <w:sectPr>
          <w:footerReference r:id="rId5" w:type="default"/>
          <w:pgSz w:w="11900" w:h="16830"/>
          <w:pgMar w:top="1430" w:right="1459" w:bottom="1118" w:left="1539" w:header="0" w:footer="979" w:gutter="0"/>
          <w:cols w:space="720" w:num="1"/>
        </w:sectPr>
      </w:pPr>
    </w:p>
    <w:p>
      <w:pPr>
        <w:spacing w:before="81" w:line="219" w:lineRule="auto"/>
        <w:ind w:left="2735"/>
        <w:rPr>
          <w:rFonts w:ascii="宋体" w:hAnsi="宋体" w:eastAsia="宋体" w:cs="宋体"/>
          <w:sz w:val="41"/>
          <w:szCs w:val="41"/>
        </w:rPr>
      </w:pPr>
      <w:r>
        <w:rPr>
          <w:rFonts w:ascii="宋体" w:hAnsi="宋体" w:eastAsia="宋体" w:cs="宋体"/>
          <w:b/>
          <w:bCs/>
          <w:spacing w:val="14"/>
          <w:sz w:val="41"/>
          <w:szCs w:val="41"/>
        </w:rPr>
        <w:t>第二章供应商须知</w:t>
      </w:r>
    </w:p>
    <w:p>
      <w:pPr>
        <w:spacing w:before="223" w:line="312" w:lineRule="auto"/>
        <w:ind w:right="22" w:firstLine="560"/>
        <w:rPr>
          <w:rFonts w:ascii="仿宋" w:hAnsi="仿宋" w:eastAsia="仿宋" w:cs="仿宋"/>
          <w:spacing w:val="-13"/>
          <w:sz w:val="29"/>
          <w:szCs w:val="29"/>
        </w:rPr>
      </w:pPr>
      <w:r>
        <w:rPr>
          <w:rFonts w:ascii="仿宋" w:hAnsi="仿宋" w:eastAsia="仿宋" w:cs="仿宋"/>
          <w:spacing w:val="-9"/>
          <w:sz w:val="29"/>
          <w:szCs w:val="29"/>
        </w:rPr>
        <w:t>1、</w:t>
      </w:r>
      <w:r>
        <w:rPr>
          <w:rFonts w:ascii="仿宋" w:hAnsi="仿宋" w:eastAsia="仿宋" w:cs="仿宋"/>
          <w:spacing w:val="-86"/>
          <w:sz w:val="29"/>
          <w:szCs w:val="29"/>
        </w:rPr>
        <w:t xml:space="preserve"> </w:t>
      </w:r>
      <w:r>
        <w:rPr>
          <w:rFonts w:ascii="仿宋" w:hAnsi="仿宋" w:eastAsia="仿宋" w:cs="仿宋"/>
          <w:spacing w:val="-13"/>
          <w:sz w:val="29"/>
          <w:szCs w:val="29"/>
        </w:rPr>
        <w:t>所报价格分别为</w:t>
      </w:r>
      <w:r>
        <w:rPr>
          <w:rFonts w:hint="eastAsia" w:ascii="仿宋" w:hAnsi="仿宋" w:eastAsia="仿宋" w:cs="仿宋"/>
          <w:spacing w:val="-13"/>
          <w:sz w:val="29"/>
          <w:szCs w:val="29"/>
        </w:rPr>
        <w:t>黄山中国书画小镇景观和市政基础设施工程项目</w:t>
      </w:r>
      <w:r>
        <w:rPr>
          <w:rFonts w:hint="eastAsia" w:ascii="仿宋" w:hAnsi="仿宋" w:eastAsia="仿宋" w:cs="仿宋"/>
          <w:spacing w:val="-13"/>
          <w:sz w:val="29"/>
          <w:szCs w:val="29"/>
          <w:lang w:eastAsia="zh-CN"/>
        </w:rPr>
        <w:t>等合同纠纷</w:t>
      </w:r>
      <w:r>
        <w:rPr>
          <w:rFonts w:ascii="仿宋" w:hAnsi="仿宋" w:eastAsia="仿宋" w:cs="仿宋"/>
          <w:spacing w:val="-13"/>
          <w:sz w:val="29"/>
          <w:szCs w:val="29"/>
        </w:rPr>
        <w:t>案件一审及二审程序代理费(含税)。供应商报价超过项目控制价的，按无效投标处理。</w:t>
      </w:r>
    </w:p>
    <w:p>
      <w:pPr>
        <w:spacing w:before="143" w:line="311" w:lineRule="auto"/>
        <w:ind w:right="30" w:firstLine="560"/>
        <w:rPr>
          <w:rFonts w:ascii="仿宋" w:hAnsi="仿宋" w:eastAsia="仿宋" w:cs="仿宋"/>
          <w:sz w:val="29"/>
          <w:szCs w:val="29"/>
        </w:rPr>
      </w:pPr>
      <w:r>
        <w:rPr>
          <w:rFonts w:ascii="仿宋" w:hAnsi="仿宋" w:eastAsia="仿宋" w:cs="仿宋"/>
          <w:spacing w:val="-13"/>
          <w:sz w:val="29"/>
          <w:szCs w:val="29"/>
        </w:rPr>
        <w:t>2、</w:t>
      </w:r>
      <w:r>
        <w:rPr>
          <w:rFonts w:ascii="仿宋" w:hAnsi="仿宋" w:eastAsia="仿宋" w:cs="仿宋"/>
          <w:spacing w:val="-66"/>
          <w:sz w:val="29"/>
          <w:szCs w:val="29"/>
        </w:rPr>
        <w:t xml:space="preserve"> </w:t>
      </w:r>
      <w:r>
        <w:rPr>
          <w:rFonts w:ascii="仿宋" w:hAnsi="仿宋" w:eastAsia="仿宋" w:cs="仿宋"/>
          <w:spacing w:val="-13"/>
          <w:sz w:val="29"/>
          <w:szCs w:val="29"/>
        </w:rPr>
        <w:t>投标供应商未按本询比文件规定所投标书无效。无论中标与否，</w:t>
      </w:r>
      <w:r>
        <w:rPr>
          <w:rFonts w:ascii="仿宋" w:hAnsi="仿宋" w:eastAsia="仿宋" w:cs="仿宋"/>
          <w:sz w:val="29"/>
          <w:szCs w:val="29"/>
        </w:rPr>
        <w:t xml:space="preserve"> </w:t>
      </w:r>
      <w:r>
        <w:rPr>
          <w:rFonts w:ascii="仿宋" w:hAnsi="仿宋" w:eastAsia="仿宋" w:cs="仿宋"/>
          <w:spacing w:val="-15"/>
          <w:sz w:val="29"/>
          <w:szCs w:val="29"/>
        </w:rPr>
        <w:t>各参比单位投标资料概不退回，由我司存档，我司将对参比单位资料予以</w:t>
      </w:r>
    </w:p>
    <w:p>
      <w:pPr>
        <w:spacing w:before="1" w:line="220" w:lineRule="auto"/>
        <w:rPr>
          <w:rFonts w:ascii="仿宋" w:hAnsi="仿宋" w:eastAsia="仿宋" w:cs="仿宋"/>
          <w:sz w:val="29"/>
          <w:szCs w:val="29"/>
        </w:rPr>
      </w:pPr>
      <w:r>
        <w:rPr>
          <w:rFonts w:ascii="仿宋" w:hAnsi="仿宋" w:eastAsia="仿宋" w:cs="仿宋"/>
          <w:spacing w:val="-14"/>
          <w:sz w:val="29"/>
          <w:szCs w:val="29"/>
        </w:rPr>
        <w:t>保密。</w:t>
      </w:r>
    </w:p>
    <w:p>
      <w:pPr>
        <w:spacing w:before="141" w:line="312" w:lineRule="auto"/>
        <w:ind w:right="1" w:firstLine="560"/>
        <w:rPr>
          <w:rFonts w:ascii="仿宋" w:hAnsi="仿宋" w:eastAsia="仿宋" w:cs="仿宋"/>
          <w:sz w:val="29"/>
          <w:szCs w:val="29"/>
        </w:rPr>
      </w:pPr>
      <w:r>
        <w:rPr>
          <w:rFonts w:ascii="仿宋" w:hAnsi="仿宋" w:eastAsia="仿宋" w:cs="仿宋"/>
          <w:spacing w:val="-9"/>
          <w:sz w:val="29"/>
          <w:szCs w:val="29"/>
        </w:rPr>
        <w:t>3、投标供应商应认真阅读采购文件中所有事项格式、条</w:t>
      </w:r>
      <w:r>
        <w:rPr>
          <w:rFonts w:ascii="仿宋" w:hAnsi="仿宋" w:eastAsia="仿宋" w:cs="仿宋"/>
          <w:spacing w:val="-10"/>
          <w:sz w:val="29"/>
          <w:szCs w:val="29"/>
        </w:rPr>
        <w:t>款和技术规</w:t>
      </w:r>
      <w:r>
        <w:rPr>
          <w:rFonts w:ascii="仿宋" w:hAnsi="仿宋" w:eastAsia="仿宋" w:cs="仿宋"/>
          <w:sz w:val="29"/>
          <w:szCs w:val="29"/>
        </w:rPr>
        <w:t xml:space="preserve"> </w:t>
      </w:r>
      <w:r>
        <w:rPr>
          <w:rFonts w:ascii="仿宋" w:hAnsi="仿宋" w:eastAsia="仿宋" w:cs="仿宋"/>
          <w:spacing w:val="-15"/>
          <w:sz w:val="29"/>
          <w:szCs w:val="29"/>
        </w:rPr>
        <w:t>范等。投标供应商没有按照采购文件要求提交全部资料，或者没有对采购</w:t>
      </w:r>
      <w:r>
        <w:rPr>
          <w:rFonts w:ascii="仿宋" w:hAnsi="仿宋" w:eastAsia="仿宋" w:cs="仿宋"/>
          <w:spacing w:val="1"/>
          <w:sz w:val="29"/>
          <w:szCs w:val="29"/>
        </w:rPr>
        <w:t xml:space="preserve"> </w:t>
      </w:r>
      <w:r>
        <w:rPr>
          <w:rFonts w:ascii="仿宋" w:hAnsi="仿宋" w:eastAsia="仿宋" w:cs="仿宋"/>
          <w:spacing w:val="-15"/>
          <w:sz w:val="29"/>
          <w:szCs w:val="29"/>
        </w:rPr>
        <w:t>文件各个方面做出实质性响应，导致投标被拒绝的风险由投标供应商自</w:t>
      </w:r>
      <w:r>
        <w:rPr>
          <w:rFonts w:ascii="仿宋" w:hAnsi="仿宋" w:eastAsia="仿宋" w:cs="仿宋"/>
          <w:spacing w:val="-16"/>
          <w:sz w:val="29"/>
          <w:szCs w:val="29"/>
        </w:rPr>
        <w:t>行</w:t>
      </w:r>
      <w:r>
        <w:rPr>
          <w:rFonts w:ascii="仿宋" w:hAnsi="仿宋" w:eastAsia="仿宋" w:cs="仿宋"/>
          <w:sz w:val="29"/>
          <w:szCs w:val="29"/>
        </w:rPr>
        <w:t xml:space="preserve"> </w:t>
      </w:r>
      <w:r>
        <w:rPr>
          <w:rFonts w:ascii="仿宋" w:hAnsi="仿宋" w:eastAsia="仿宋" w:cs="仿宋"/>
          <w:spacing w:val="-15"/>
          <w:sz w:val="29"/>
          <w:szCs w:val="29"/>
        </w:rPr>
        <w:t>承担。投标供应商应保证所提供文件资料的真实性，所有文件资料必</w:t>
      </w:r>
      <w:r>
        <w:rPr>
          <w:rFonts w:ascii="仿宋" w:hAnsi="仿宋" w:eastAsia="仿宋" w:cs="仿宋"/>
          <w:spacing w:val="-16"/>
          <w:sz w:val="29"/>
          <w:szCs w:val="29"/>
        </w:rPr>
        <w:t>须是</w:t>
      </w:r>
      <w:r>
        <w:rPr>
          <w:rFonts w:ascii="仿宋" w:hAnsi="仿宋" w:eastAsia="仿宋" w:cs="仿宋"/>
          <w:sz w:val="29"/>
          <w:szCs w:val="29"/>
        </w:rPr>
        <w:t xml:space="preserve"> </w:t>
      </w:r>
      <w:r>
        <w:rPr>
          <w:rFonts w:ascii="仿宋" w:hAnsi="仿宋" w:eastAsia="仿宋" w:cs="仿宋"/>
          <w:spacing w:val="-14"/>
          <w:sz w:val="29"/>
          <w:szCs w:val="29"/>
        </w:rPr>
        <w:t>针对本次投标的。如发现投标供应商提供了虚假文件资料，其投标将被拒</w:t>
      </w:r>
    </w:p>
    <w:p>
      <w:pPr>
        <w:spacing w:line="220" w:lineRule="auto"/>
        <w:rPr>
          <w:rFonts w:ascii="仿宋" w:hAnsi="仿宋" w:eastAsia="仿宋" w:cs="仿宋"/>
          <w:sz w:val="29"/>
          <w:szCs w:val="29"/>
        </w:rPr>
      </w:pPr>
      <w:r>
        <w:rPr>
          <w:rFonts w:ascii="仿宋" w:hAnsi="仿宋" w:eastAsia="仿宋" w:cs="仿宋"/>
          <w:spacing w:val="-14"/>
          <w:sz w:val="29"/>
          <w:szCs w:val="29"/>
        </w:rPr>
        <w:t>绝，并自行承担相应的法律责任。</w:t>
      </w:r>
    </w:p>
    <w:p>
      <w:pPr>
        <w:spacing w:before="145" w:line="491" w:lineRule="exact"/>
        <w:ind w:left="560"/>
        <w:rPr>
          <w:rFonts w:ascii="仿宋" w:hAnsi="仿宋" w:eastAsia="仿宋" w:cs="仿宋"/>
          <w:sz w:val="29"/>
          <w:szCs w:val="29"/>
        </w:rPr>
      </w:pPr>
      <w:r>
        <w:rPr>
          <w:rFonts w:ascii="仿宋" w:hAnsi="仿宋" w:eastAsia="仿宋" w:cs="仿宋"/>
          <w:spacing w:val="-19"/>
          <w:position w:val="14"/>
          <w:sz w:val="29"/>
          <w:szCs w:val="29"/>
        </w:rPr>
        <w:t>4、</w:t>
      </w:r>
      <w:r>
        <w:rPr>
          <w:rFonts w:ascii="仿宋" w:hAnsi="仿宋" w:eastAsia="仿宋" w:cs="仿宋"/>
          <w:spacing w:val="-71"/>
          <w:position w:val="14"/>
          <w:sz w:val="29"/>
          <w:szCs w:val="29"/>
        </w:rPr>
        <w:t xml:space="preserve"> </w:t>
      </w:r>
      <w:r>
        <w:rPr>
          <w:rFonts w:ascii="仿宋" w:hAnsi="仿宋" w:eastAsia="仿宋" w:cs="仿宋"/>
          <w:spacing w:val="-19"/>
          <w:position w:val="14"/>
          <w:sz w:val="29"/>
          <w:szCs w:val="29"/>
        </w:rPr>
        <w:t>全部响应文件应制作目录，胶装成册，</w:t>
      </w:r>
      <w:r>
        <w:rPr>
          <w:rFonts w:ascii="仿宋" w:hAnsi="仿宋" w:eastAsia="仿宋" w:cs="仿宋"/>
          <w:spacing w:val="77"/>
          <w:position w:val="14"/>
          <w:sz w:val="29"/>
          <w:szCs w:val="29"/>
        </w:rPr>
        <w:t xml:space="preserve"> </w:t>
      </w:r>
      <w:r>
        <w:rPr>
          <w:rFonts w:ascii="仿宋" w:hAnsi="仿宋" w:eastAsia="仿宋" w:cs="仿宋"/>
          <w:spacing w:val="-19"/>
          <w:position w:val="14"/>
          <w:sz w:val="29"/>
          <w:szCs w:val="29"/>
        </w:rPr>
        <w:t>一式叁份，响应文件应由</w:t>
      </w:r>
    </w:p>
    <w:p>
      <w:pPr>
        <w:spacing w:before="1" w:line="220" w:lineRule="auto"/>
        <w:rPr>
          <w:rFonts w:ascii="仿宋" w:hAnsi="仿宋" w:eastAsia="仿宋" w:cs="仿宋"/>
          <w:sz w:val="29"/>
          <w:szCs w:val="29"/>
        </w:rPr>
      </w:pPr>
      <w:r>
        <w:rPr>
          <w:rFonts w:ascii="仿宋" w:hAnsi="仿宋" w:eastAsia="仿宋" w:cs="仿宋"/>
          <w:spacing w:val="-12"/>
          <w:sz w:val="29"/>
          <w:szCs w:val="29"/>
        </w:rPr>
        <w:t>参比单位的法定代表人或授权代理人正式签署</w:t>
      </w:r>
      <w:r>
        <w:rPr>
          <w:rFonts w:ascii="仿宋" w:hAnsi="仿宋" w:eastAsia="仿宋" w:cs="仿宋"/>
          <w:spacing w:val="-13"/>
          <w:sz w:val="29"/>
          <w:szCs w:val="29"/>
        </w:rPr>
        <w:t>。</w:t>
      </w:r>
    </w:p>
    <w:p>
      <w:pPr>
        <w:spacing w:before="139" w:line="313" w:lineRule="auto"/>
        <w:ind w:right="23" w:firstLine="560"/>
        <w:rPr>
          <w:rFonts w:ascii="仿宋" w:hAnsi="仿宋" w:eastAsia="仿宋" w:cs="仿宋"/>
          <w:sz w:val="29"/>
          <w:szCs w:val="29"/>
        </w:rPr>
      </w:pPr>
      <w:r>
        <w:rPr>
          <w:rFonts w:ascii="仿宋" w:hAnsi="仿宋" w:eastAsia="仿宋" w:cs="仿宋"/>
          <w:spacing w:val="-13"/>
          <w:sz w:val="29"/>
          <w:szCs w:val="29"/>
        </w:rPr>
        <w:t>5、投标文件的修改与撤销：</w:t>
      </w:r>
      <w:r>
        <w:rPr>
          <w:rFonts w:ascii="仿宋" w:hAnsi="仿宋" w:eastAsia="仿宋" w:cs="仿宋"/>
          <w:spacing w:val="90"/>
          <w:sz w:val="29"/>
          <w:szCs w:val="29"/>
        </w:rPr>
        <w:t xml:space="preserve"> </w:t>
      </w:r>
      <w:r>
        <w:rPr>
          <w:rFonts w:ascii="仿宋" w:hAnsi="仿宋" w:eastAsia="仿宋" w:cs="仿宋"/>
          <w:spacing w:val="-13"/>
          <w:sz w:val="29"/>
          <w:szCs w:val="29"/>
        </w:rPr>
        <w:t>(1)在规定的投标截止时间前，投标人</w:t>
      </w:r>
      <w:r>
        <w:rPr>
          <w:rFonts w:ascii="仿宋" w:hAnsi="仿宋" w:eastAsia="仿宋" w:cs="仿宋"/>
          <w:sz w:val="29"/>
          <w:szCs w:val="29"/>
        </w:rPr>
        <w:t xml:space="preserve"> </w:t>
      </w:r>
      <w:r>
        <w:rPr>
          <w:rFonts w:ascii="仿宋" w:hAnsi="仿宋" w:eastAsia="仿宋" w:cs="仿宋"/>
          <w:spacing w:val="-11"/>
          <w:sz w:val="29"/>
          <w:szCs w:val="29"/>
        </w:rPr>
        <w:t>可以修改或撤回已递交的投标文件；</w:t>
      </w:r>
      <w:r>
        <w:rPr>
          <w:rFonts w:ascii="仿宋" w:hAnsi="仿宋" w:eastAsia="仿宋" w:cs="仿宋"/>
          <w:spacing w:val="9"/>
          <w:sz w:val="29"/>
          <w:szCs w:val="29"/>
        </w:rPr>
        <w:t xml:space="preserve">  </w:t>
      </w:r>
      <w:r>
        <w:rPr>
          <w:rFonts w:ascii="仿宋" w:hAnsi="仿宋" w:eastAsia="仿宋" w:cs="仿宋"/>
          <w:spacing w:val="-11"/>
          <w:sz w:val="29"/>
          <w:szCs w:val="29"/>
        </w:rPr>
        <w:t>(2)在规定的投标截止时间</w:t>
      </w:r>
      <w:r>
        <w:rPr>
          <w:rFonts w:ascii="仿宋" w:hAnsi="仿宋" w:eastAsia="仿宋" w:cs="仿宋"/>
          <w:spacing w:val="-12"/>
          <w:sz w:val="29"/>
          <w:szCs w:val="29"/>
        </w:rPr>
        <w:t>前，投</w:t>
      </w:r>
      <w:r>
        <w:rPr>
          <w:rFonts w:ascii="仿宋" w:hAnsi="仿宋" w:eastAsia="仿宋" w:cs="仿宋"/>
          <w:spacing w:val="1"/>
          <w:sz w:val="29"/>
          <w:szCs w:val="29"/>
        </w:rPr>
        <w:t xml:space="preserve"> </w:t>
      </w:r>
      <w:r>
        <w:rPr>
          <w:rFonts w:ascii="仿宋" w:hAnsi="仿宋" w:eastAsia="仿宋" w:cs="仿宋"/>
          <w:spacing w:val="-15"/>
          <w:sz w:val="29"/>
          <w:szCs w:val="29"/>
        </w:rPr>
        <w:t>标人可以自行撤回已递交的投标文件，并可修改后重新递交，开标时以投</w:t>
      </w:r>
    </w:p>
    <w:p>
      <w:pPr>
        <w:spacing w:before="1" w:line="221" w:lineRule="auto"/>
        <w:rPr>
          <w:rFonts w:ascii="仿宋" w:hAnsi="仿宋" w:eastAsia="仿宋" w:cs="仿宋"/>
          <w:sz w:val="29"/>
          <w:szCs w:val="29"/>
        </w:rPr>
      </w:pPr>
      <w:r>
        <w:rPr>
          <w:rFonts w:ascii="仿宋" w:hAnsi="仿宋" w:eastAsia="仿宋" w:cs="仿宋"/>
          <w:spacing w:val="-12"/>
          <w:sz w:val="29"/>
          <w:szCs w:val="29"/>
        </w:rPr>
        <w:t>标截止时间前投标人最终递交的投标文件为准</w:t>
      </w:r>
      <w:r>
        <w:rPr>
          <w:rFonts w:ascii="仿宋" w:hAnsi="仿宋" w:eastAsia="仿宋" w:cs="仿宋"/>
          <w:spacing w:val="-13"/>
          <w:sz w:val="29"/>
          <w:szCs w:val="29"/>
        </w:rPr>
        <w:t>。</w:t>
      </w:r>
    </w:p>
    <w:p>
      <w:pPr>
        <w:spacing w:before="141" w:line="491" w:lineRule="exact"/>
        <w:ind w:left="560"/>
        <w:rPr>
          <w:rFonts w:ascii="仿宋" w:hAnsi="仿宋" w:eastAsia="仿宋" w:cs="仿宋"/>
          <w:sz w:val="29"/>
          <w:szCs w:val="29"/>
        </w:rPr>
      </w:pPr>
      <w:r>
        <w:rPr>
          <w:rFonts w:ascii="仿宋" w:hAnsi="仿宋" w:eastAsia="仿宋" w:cs="仿宋"/>
          <w:spacing w:val="-13"/>
          <w:position w:val="14"/>
          <w:sz w:val="29"/>
          <w:szCs w:val="29"/>
        </w:rPr>
        <w:t>6、</w:t>
      </w:r>
      <w:r>
        <w:rPr>
          <w:rFonts w:ascii="仿宋" w:hAnsi="仿宋" w:eastAsia="仿宋" w:cs="仿宋"/>
          <w:spacing w:val="-75"/>
          <w:position w:val="14"/>
          <w:sz w:val="29"/>
          <w:szCs w:val="29"/>
        </w:rPr>
        <w:t xml:space="preserve"> </w:t>
      </w:r>
      <w:r>
        <w:rPr>
          <w:rFonts w:ascii="仿宋" w:hAnsi="仿宋" w:eastAsia="仿宋" w:cs="仿宋"/>
          <w:spacing w:val="-13"/>
          <w:position w:val="14"/>
          <w:sz w:val="29"/>
          <w:szCs w:val="29"/>
        </w:rPr>
        <w:t>参与投标活动的各方应对招标文件中的商业和技术等秘密保密，</w:t>
      </w:r>
    </w:p>
    <w:p>
      <w:pPr>
        <w:spacing w:before="1" w:line="221" w:lineRule="auto"/>
        <w:rPr>
          <w:rFonts w:ascii="仿宋" w:hAnsi="仿宋" w:eastAsia="仿宋" w:cs="仿宋"/>
          <w:sz w:val="29"/>
          <w:szCs w:val="29"/>
        </w:rPr>
      </w:pPr>
      <w:r>
        <w:rPr>
          <w:rFonts w:ascii="仿宋" w:hAnsi="仿宋" w:eastAsia="仿宋" w:cs="仿宋"/>
          <w:spacing w:val="-16"/>
          <w:sz w:val="29"/>
          <w:szCs w:val="29"/>
        </w:rPr>
        <w:t>否则应承担相应的法律责任。</w:t>
      </w:r>
    </w:p>
    <w:p>
      <w:pPr>
        <w:spacing w:before="139" w:line="219" w:lineRule="auto"/>
        <w:ind w:left="560"/>
        <w:rPr>
          <w:rFonts w:ascii="仿宋" w:hAnsi="仿宋" w:eastAsia="仿宋" w:cs="仿宋"/>
          <w:sz w:val="29"/>
          <w:szCs w:val="29"/>
        </w:rPr>
      </w:pPr>
      <w:r>
        <w:rPr>
          <w:rFonts w:ascii="仿宋" w:hAnsi="仿宋" w:eastAsia="仿宋" w:cs="仿宋"/>
          <w:spacing w:val="-11"/>
          <w:sz w:val="29"/>
          <w:szCs w:val="29"/>
        </w:rPr>
        <w:t>7、</w:t>
      </w:r>
      <w:r>
        <w:rPr>
          <w:rFonts w:ascii="仿宋" w:hAnsi="仿宋" w:eastAsia="仿宋" w:cs="仿宋"/>
          <w:spacing w:val="-81"/>
          <w:sz w:val="29"/>
          <w:szCs w:val="29"/>
        </w:rPr>
        <w:t xml:space="preserve"> </w:t>
      </w:r>
      <w:r>
        <w:rPr>
          <w:rFonts w:ascii="仿宋" w:hAnsi="仿宋" w:eastAsia="仿宋" w:cs="仿宋"/>
          <w:spacing w:val="-11"/>
          <w:sz w:val="29"/>
          <w:szCs w:val="29"/>
        </w:rPr>
        <w:t>所有响应文件必须装入密封的信封或包装</w:t>
      </w:r>
      <w:r>
        <w:rPr>
          <w:rFonts w:ascii="仿宋" w:hAnsi="仿宋" w:eastAsia="仿宋" w:cs="仿宋"/>
          <w:spacing w:val="-12"/>
          <w:sz w:val="29"/>
          <w:szCs w:val="29"/>
        </w:rPr>
        <w:t>，在信封或包装上骑缝</w:t>
      </w:r>
    </w:p>
    <w:p>
      <w:pPr>
        <w:spacing w:line="270" w:lineRule="auto"/>
        <w:rPr>
          <w:rFonts w:ascii="Arial"/>
          <w:sz w:val="21"/>
        </w:rPr>
      </w:pPr>
    </w:p>
    <w:p>
      <w:pPr>
        <w:spacing w:before="95" w:line="220" w:lineRule="auto"/>
        <w:rPr>
          <w:rFonts w:ascii="仿宋" w:hAnsi="仿宋" w:eastAsia="仿宋" w:cs="仿宋"/>
          <w:sz w:val="29"/>
          <w:szCs w:val="29"/>
        </w:rPr>
      </w:pPr>
      <w:r>
        <w:rPr>
          <w:rFonts w:ascii="仿宋" w:hAnsi="仿宋" w:eastAsia="仿宋" w:cs="仿宋"/>
          <w:spacing w:val="-13"/>
          <w:sz w:val="29"/>
          <w:szCs w:val="29"/>
        </w:rPr>
        <w:t>加盖公章，并填写响应文件资料清单。</w:t>
      </w:r>
    </w:p>
    <w:p>
      <w:pPr>
        <w:spacing w:before="136" w:line="222" w:lineRule="auto"/>
        <w:ind w:left="560"/>
        <w:rPr>
          <w:rFonts w:ascii="仿宋" w:hAnsi="仿宋" w:eastAsia="仿宋" w:cs="仿宋"/>
          <w:sz w:val="29"/>
          <w:szCs w:val="29"/>
        </w:rPr>
      </w:pPr>
      <w:r>
        <w:rPr>
          <w:rFonts w:ascii="仿宋" w:hAnsi="仿宋" w:eastAsia="仿宋" w:cs="仿宋"/>
          <w:spacing w:val="-13"/>
          <w:sz w:val="29"/>
          <w:szCs w:val="29"/>
        </w:rPr>
        <w:t>响应文件信封的封面上写明：</w:t>
      </w:r>
    </w:p>
    <w:p>
      <w:pPr>
        <w:spacing w:before="161" w:line="221" w:lineRule="auto"/>
        <w:ind w:left="619"/>
        <w:rPr>
          <w:rFonts w:ascii="仿宋" w:hAnsi="仿宋" w:eastAsia="仿宋" w:cs="仿宋"/>
          <w:sz w:val="29"/>
          <w:szCs w:val="29"/>
        </w:rPr>
      </w:pPr>
      <w:r>
        <w:rPr>
          <w:rFonts w:ascii="仿宋" w:hAnsi="仿宋" w:eastAsia="仿宋" w:cs="仿宋"/>
          <w:spacing w:val="-11"/>
          <w:sz w:val="29"/>
          <w:szCs w:val="29"/>
        </w:rPr>
        <w:t>(1)询比项目名称</w:t>
      </w:r>
    </w:p>
    <w:p>
      <w:pPr>
        <w:spacing w:before="143" w:line="221" w:lineRule="auto"/>
        <w:ind w:left="619"/>
        <w:rPr>
          <w:rFonts w:ascii="仿宋" w:hAnsi="仿宋" w:eastAsia="仿宋" w:cs="仿宋"/>
          <w:sz w:val="29"/>
          <w:szCs w:val="29"/>
        </w:rPr>
      </w:pPr>
      <w:r>
        <w:rPr>
          <w:rFonts w:ascii="仿宋" w:hAnsi="仿宋" w:eastAsia="仿宋" w:cs="仿宋"/>
          <w:spacing w:val="-11"/>
          <w:sz w:val="29"/>
          <w:szCs w:val="29"/>
        </w:rPr>
        <w:t>(2)参比单位名称</w:t>
      </w:r>
    </w:p>
    <w:p>
      <w:pPr>
        <w:spacing w:before="146" w:line="223" w:lineRule="auto"/>
        <w:ind w:left="619"/>
        <w:rPr>
          <w:rFonts w:ascii="仿宋" w:hAnsi="仿宋" w:eastAsia="仿宋" w:cs="仿宋"/>
          <w:sz w:val="29"/>
          <w:szCs w:val="29"/>
        </w:rPr>
      </w:pPr>
      <w:r>
        <w:rPr>
          <w:rFonts w:ascii="仿宋" w:hAnsi="仿宋" w:eastAsia="仿宋" w:cs="仿宋"/>
          <w:spacing w:val="-9"/>
          <w:sz w:val="29"/>
          <w:szCs w:val="29"/>
        </w:rPr>
        <w:t>(3)日期</w:t>
      </w:r>
    </w:p>
    <w:p>
      <w:pPr>
        <w:sectPr>
          <w:footerReference r:id="rId6" w:type="default"/>
          <w:pgSz w:w="11900" w:h="16830"/>
          <w:pgMar w:top="1397" w:right="1547" w:bottom="1080" w:left="1509" w:header="0" w:footer="881" w:gutter="0"/>
          <w:cols w:space="720" w:num="1"/>
        </w:sectPr>
      </w:pPr>
    </w:p>
    <w:p>
      <w:pPr>
        <w:spacing w:before="83" w:line="219" w:lineRule="auto"/>
        <w:ind w:left="3190"/>
        <w:rPr>
          <w:rFonts w:ascii="宋体" w:hAnsi="宋体" w:eastAsia="宋体" w:cs="宋体"/>
          <w:sz w:val="42"/>
          <w:szCs w:val="42"/>
        </w:rPr>
      </w:pPr>
      <w:r>
        <w:rPr>
          <w:rFonts w:ascii="宋体" w:hAnsi="宋体" w:eastAsia="宋体" w:cs="宋体"/>
          <w:b/>
          <w:bCs/>
          <w:spacing w:val="-14"/>
          <w:sz w:val="42"/>
          <w:szCs w:val="42"/>
        </w:rPr>
        <w:t>第三章</w:t>
      </w:r>
      <w:r>
        <w:rPr>
          <w:rFonts w:ascii="宋体" w:hAnsi="宋体" w:eastAsia="宋体" w:cs="宋体"/>
          <w:spacing w:val="165"/>
          <w:sz w:val="42"/>
          <w:szCs w:val="42"/>
        </w:rPr>
        <w:t xml:space="preserve"> </w:t>
      </w:r>
      <w:r>
        <w:rPr>
          <w:rFonts w:ascii="宋体" w:hAnsi="宋体" w:eastAsia="宋体" w:cs="宋体"/>
          <w:b/>
          <w:bCs/>
          <w:spacing w:val="-14"/>
          <w:sz w:val="42"/>
          <w:szCs w:val="42"/>
        </w:rPr>
        <w:t>评标办法</w:t>
      </w:r>
    </w:p>
    <w:p>
      <w:pPr>
        <w:spacing w:before="250" w:line="224" w:lineRule="auto"/>
        <w:ind w:left="929"/>
        <w:outlineLvl w:val="0"/>
        <w:rPr>
          <w:rFonts w:ascii="仿宋" w:hAnsi="仿宋" w:eastAsia="仿宋" w:cs="仿宋"/>
          <w:sz w:val="29"/>
          <w:szCs w:val="29"/>
        </w:rPr>
      </w:pPr>
      <w:r>
        <w:rPr>
          <w:rFonts w:ascii="仿宋" w:hAnsi="仿宋" w:eastAsia="仿宋" w:cs="仿宋"/>
          <w:b/>
          <w:bCs/>
          <w:spacing w:val="-9"/>
          <w:sz w:val="29"/>
          <w:szCs w:val="29"/>
        </w:rPr>
        <w:t>一、总则</w:t>
      </w:r>
    </w:p>
    <w:p>
      <w:pPr>
        <w:spacing w:before="117" w:line="319" w:lineRule="auto"/>
        <w:ind w:left="374" w:right="309" w:firstLine="669"/>
        <w:rPr>
          <w:rFonts w:ascii="仿宋" w:hAnsi="仿宋" w:eastAsia="仿宋" w:cs="仿宋"/>
          <w:sz w:val="29"/>
          <w:szCs w:val="29"/>
        </w:rPr>
      </w:pPr>
      <w:r>
        <w:rPr>
          <w:rFonts w:ascii="仿宋" w:hAnsi="仿宋" w:eastAsia="仿宋" w:cs="仿宋"/>
          <w:spacing w:val="-8"/>
          <w:sz w:val="29"/>
          <w:szCs w:val="29"/>
        </w:rPr>
        <w:t>(一)为了做好本项目的评标工作，保证项目评审工作的正常有序进</w:t>
      </w:r>
      <w:r>
        <w:rPr>
          <w:rFonts w:ascii="仿宋" w:hAnsi="仿宋" w:eastAsia="仿宋" w:cs="仿宋"/>
          <w:spacing w:val="8"/>
          <w:sz w:val="29"/>
          <w:szCs w:val="29"/>
        </w:rPr>
        <w:t xml:space="preserve"> </w:t>
      </w:r>
      <w:r>
        <w:rPr>
          <w:rFonts w:ascii="仿宋" w:hAnsi="仿宋" w:eastAsia="仿宋" w:cs="仿宋"/>
          <w:spacing w:val="-12"/>
          <w:sz w:val="29"/>
          <w:szCs w:val="29"/>
        </w:rPr>
        <w:t>行，维护招采购人、投标人的合法权益，本着公开、公平、公正的原则，</w:t>
      </w:r>
    </w:p>
    <w:p>
      <w:pPr>
        <w:spacing w:line="221" w:lineRule="auto"/>
        <w:ind w:left="374"/>
        <w:rPr>
          <w:rFonts w:ascii="仿宋" w:hAnsi="仿宋" w:eastAsia="仿宋" w:cs="仿宋"/>
          <w:sz w:val="29"/>
          <w:szCs w:val="29"/>
        </w:rPr>
      </w:pPr>
      <w:r>
        <w:rPr>
          <w:rFonts w:ascii="仿宋" w:hAnsi="仿宋" w:eastAsia="仿宋" w:cs="仿宋"/>
          <w:spacing w:val="-12"/>
          <w:sz w:val="29"/>
          <w:szCs w:val="29"/>
        </w:rPr>
        <w:t>制定评标办法。</w:t>
      </w:r>
    </w:p>
    <w:p>
      <w:pPr>
        <w:spacing w:before="149" w:line="220" w:lineRule="auto"/>
        <w:ind w:left="1044"/>
        <w:rPr>
          <w:rFonts w:ascii="仿宋" w:hAnsi="仿宋" w:eastAsia="仿宋" w:cs="仿宋"/>
          <w:sz w:val="29"/>
          <w:szCs w:val="29"/>
        </w:rPr>
      </w:pPr>
      <w:r>
        <w:rPr>
          <w:rFonts w:ascii="仿宋" w:hAnsi="仿宋" w:eastAsia="仿宋" w:cs="仿宋"/>
          <w:spacing w:val="-5"/>
          <w:sz w:val="29"/>
          <w:szCs w:val="29"/>
        </w:rPr>
        <w:t>(二)本次项目评标采用综合评分法作为对投</w:t>
      </w:r>
      <w:r>
        <w:rPr>
          <w:rFonts w:ascii="仿宋" w:hAnsi="仿宋" w:eastAsia="仿宋" w:cs="仿宋"/>
          <w:spacing w:val="-6"/>
          <w:sz w:val="29"/>
          <w:szCs w:val="29"/>
        </w:rPr>
        <w:t>标人标书的比较方法。</w:t>
      </w:r>
    </w:p>
    <w:p>
      <w:pPr>
        <w:spacing w:before="155" w:line="501" w:lineRule="exact"/>
        <w:ind w:left="1044"/>
        <w:rPr>
          <w:rFonts w:ascii="仿宋" w:hAnsi="仿宋" w:eastAsia="仿宋" w:cs="仿宋"/>
          <w:sz w:val="29"/>
          <w:szCs w:val="29"/>
        </w:rPr>
      </w:pPr>
      <w:r>
        <w:rPr>
          <w:rFonts w:ascii="仿宋" w:hAnsi="仿宋" w:eastAsia="仿宋" w:cs="仿宋"/>
          <w:spacing w:val="-14"/>
          <w:position w:val="15"/>
          <w:sz w:val="29"/>
          <w:szCs w:val="29"/>
        </w:rPr>
        <w:t>(三)评标委员会依据招标文件中的标准、办法对投标文</w:t>
      </w:r>
      <w:r>
        <w:rPr>
          <w:rFonts w:ascii="仿宋" w:hAnsi="仿宋" w:eastAsia="仿宋" w:cs="仿宋"/>
          <w:spacing w:val="-15"/>
          <w:position w:val="15"/>
          <w:sz w:val="29"/>
          <w:szCs w:val="29"/>
        </w:rPr>
        <w:t>件进行评标，</w:t>
      </w:r>
    </w:p>
    <w:p>
      <w:pPr>
        <w:spacing w:before="1" w:line="221" w:lineRule="auto"/>
        <w:ind w:left="374"/>
        <w:rPr>
          <w:rFonts w:ascii="仿宋" w:hAnsi="仿宋" w:eastAsia="仿宋" w:cs="仿宋"/>
          <w:sz w:val="29"/>
          <w:szCs w:val="29"/>
        </w:rPr>
      </w:pPr>
      <w:r>
        <w:rPr>
          <w:rFonts w:ascii="仿宋" w:hAnsi="仿宋" w:eastAsia="仿宋" w:cs="仿宋"/>
          <w:spacing w:val="-4"/>
          <w:sz w:val="29"/>
          <w:szCs w:val="29"/>
        </w:rPr>
        <w:t>评标委员会推荐1名中标候选人。</w:t>
      </w:r>
    </w:p>
    <w:p>
      <w:pPr>
        <w:spacing w:before="160" w:line="222" w:lineRule="auto"/>
        <w:ind w:left="929"/>
        <w:outlineLvl w:val="0"/>
        <w:rPr>
          <w:rFonts w:ascii="仿宋" w:hAnsi="仿宋" w:eastAsia="仿宋" w:cs="仿宋"/>
          <w:sz w:val="29"/>
          <w:szCs w:val="29"/>
        </w:rPr>
      </w:pPr>
      <w:r>
        <w:rPr>
          <w:rFonts w:ascii="仿宋" w:hAnsi="仿宋" w:eastAsia="仿宋" w:cs="仿宋"/>
          <w:b/>
          <w:bCs/>
          <w:spacing w:val="-10"/>
          <w:sz w:val="29"/>
          <w:szCs w:val="29"/>
        </w:rPr>
        <w:t>二、评标标准及说明</w:t>
      </w:r>
    </w:p>
    <w:p>
      <w:pPr>
        <w:spacing w:before="141" w:line="510" w:lineRule="exact"/>
        <w:ind w:left="924"/>
        <w:rPr>
          <w:rFonts w:ascii="仿宋" w:hAnsi="仿宋" w:eastAsia="仿宋" w:cs="仿宋"/>
          <w:sz w:val="29"/>
          <w:szCs w:val="29"/>
        </w:rPr>
      </w:pPr>
      <w:r>
        <w:rPr>
          <w:rFonts w:ascii="仿宋" w:hAnsi="仿宋" w:eastAsia="仿宋" w:cs="仿宋"/>
          <w:spacing w:val="-15"/>
          <w:position w:val="16"/>
          <w:sz w:val="29"/>
          <w:szCs w:val="29"/>
        </w:rPr>
        <w:t>评标委员会分别对投标人的投标文件进行资格审查、符合性审查和详</w:t>
      </w:r>
    </w:p>
    <w:p>
      <w:pPr>
        <w:spacing w:line="220" w:lineRule="auto"/>
        <w:ind w:left="374"/>
        <w:rPr>
          <w:rFonts w:ascii="仿宋" w:hAnsi="仿宋" w:eastAsia="仿宋" w:cs="仿宋"/>
          <w:sz w:val="29"/>
          <w:szCs w:val="29"/>
        </w:rPr>
      </w:pPr>
      <w:r>
        <w:rPr>
          <w:rFonts w:ascii="仿宋" w:hAnsi="仿宋" w:eastAsia="仿宋" w:cs="仿宋"/>
          <w:spacing w:val="-20"/>
          <w:sz w:val="29"/>
          <w:szCs w:val="29"/>
        </w:rPr>
        <w:t>细评审，资格审查与符合性审查不通过的不再进入下一环节“详细评审”。</w:t>
      </w:r>
    </w:p>
    <w:p>
      <w:pPr>
        <w:spacing w:before="154" w:line="222" w:lineRule="auto"/>
        <w:ind w:left="929"/>
        <w:outlineLvl w:val="0"/>
        <w:rPr>
          <w:rFonts w:ascii="仿宋" w:hAnsi="仿宋" w:eastAsia="仿宋" w:cs="仿宋"/>
          <w:sz w:val="29"/>
          <w:szCs w:val="29"/>
        </w:rPr>
      </w:pPr>
      <w:r>
        <w:rPr>
          <w:rFonts w:ascii="仿宋" w:hAnsi="仿宋" w:eastAsia="仿宋" w:cs="仿宋"/>
          <w:b/>
          <w:bCs/>
          <w:spacing w:val="-10"/>
          <w:sz w:val="29"/>
          <w:szCs w:val="29"/>
        </w:rPr>
        <w:t>三、评标程序</w:t>
      </w:r>
    </w:p>
    <w:p>
      <w:pPr>
        <w:spacing w:before="148" w:line="318" w:lineRule="auto"/>
        <w:ind w:left="374" w:right="309" w:firstLine="669"/>
        <w:jc w:val="both"/>
        <w:rPr>
          <w:rFonts w:ascii="仿宋" w:hAnsi="仿宋" w:eastAsia="仿宋" w:cs="仿宋"/>
          <w:sz w:val="29"/>
          <w:szCs w:val="29"/>
        </w:rPr>
      </w:pPr>
      <w:r>
        <w:rPr>
          <w:rFonts w:ascii="仿宋" w:hAnsi="仿宋" w:eastAsia="仿宋" w:cs="仿宋"/>
          <w:spacing w:val="-9"/>
          <w:sz w:val="29"/>
          <w:szCs w:val="29"/>
        </w:rPr>
        <w:t>(一)评委会首先对所有投标人投标文件初审，投标文件初审中，评</w:t>
      </w:r>
      <w:r>
        <w:rPr>
          <w:rFonts w:ascii="仿宋" w:hAnsi="仿宋" w:eastAsia="仿宋" w:cs="仿宋"/>
          <w:spacing w:val="7"/>
          <w:sz w:val="29"/>
          <w:szCs w:val="29"/>
        </w:rPr>
        <w:t xml:space="preserve"> </w:t>
      </w:r>
      <w:r>
        <w:rPr>
          <w:rFonts w:ascii="仿宋" w:hAnsi="仿宋" w:eastAsia="仿宋" w:cs="仿宋"/>
          <w:spacing w:val="-15"/>
          <w:sz w:val="29"/>
          <w:szCs w:val="29"/>
        </w:rPr>
        <w:t>委会发现投标人的投标文件中对同类问题表述</w:t>
      </w:r>
      <w:r>
        <w:rPr>
          <w:rFonts w:ascii="仿宋" w:hAnsi="仿宋" w:eastAsia="仿宋" w:cs="仿宋"/>
          <w:spacing w:val="-16"/>
          <w:sz w:val="29"/>
          <w:szCs w:val="29"/>
        </w:rPr>
        <w:t>不一致、前后矛盾、有明显</w:t>
      </w:r>
      <w:r>
        <w:rPr>
          <w:rFonts w:ascii="仿宋" w:hAnsi="仿宋" w:eastAsia="仿宋" w:cs="仿宋"/>
          <w:sz w:val="29"/>
          <w:szCs w:val="29"/>
        </w:rPr>
        <w:t xml:space="preserve">  </w:t>
      </w:r>
      <w:r>
        <w:rPr>
          <w:rFonts w:ascii="仿宋" w:hAnsi="仿宋" w:eastAsia="仿宋" w:cs="仿宋"/>
          <w:spacing w:val="-12"/>
          <w:sz w:val="29"/>
          <w:szCs w:val="29"/>
        </w:rPr>
        <w:t>文字和计算错误的内容、有可能不符合招标文件规定等情况需要澄清时，</w:t>
      </w:r>
      <w:r>
        <w:rPr>
          <w:rFonts w:ascii="仿宋" w:hAnsi="仿宋" w:eastAsia="仿宋" w:cs="仿宋"/>
          <w:spacing w:val="18"/>
          <w:sz w:val="29"/>
          <w:szCs w:val="29"/>
        </w:rPr>
        <w:t xml:space="preserve"> </w:t>
      </w:r>
      <w:r>
        <w:rPr>
          <w:rFonts w:ascii="仿宋" w:hAnsi="仿宋" w:eastAsia="仿宋" w:cs="仿宋"/>
          <w:spacing w:val="-14"/>
          <w:sz w:val="29"/>
          <w:szCs w:val="29"/>
        </w:rPr>
        <w:t>评委会将以询标的方式告知并要求投标人以书</w:t>
      </w:r>
      <w:r>
        <w:rPr>
          <w:rFonts w:ascii="仿宋" w:hAnsi="仿宋" w:eastAsia="仿宋" w:cs="仿宋"/>
          <w:spacing w:val="-15"/>
          <w:sz w:val="29"/>
          <w:szCs w:val="29"/>
        </w:rPr>
        <w:t>面方式进行必要的澄清、说</w:t>
      </w:r>
      <w:r>
        <w:rPr>
          <w:rFonts w:ascii="仿宋" w:hAnsi="仿宋" w:eastAsia="仿宋" w:cs="仿宋"/>
          <w:sz w:val="29"/>
          <w:szCs w:val="29"/>
        </w:rPr>
        <w:t xml:space="preserve"> </w:t>
      </w:r>
      <w:r>
        <w:rPr>
          <w:rFonts w:ascii="仿宋" w:hAnsi="仿宋" w:eastAsia="仿宋" w:cs="仿宋"/>
          <w:spacing w:val="-15"/>
          <w:sz w:val="29"/>
          <w:szCs w:val="29"/>
        </w:rPr>
        <w:t>明或补正。对于询标后判定为不符合招标文件的投标文件</w:t>
      </w:r>
      <w:r>
        <w:rPr>
          <w:rFonts w:ascii="仿宋" w:hAnsi="仿宋" w:eastAsia="仿宋" w:cs="仿宋"/>
          <w:spacing w:val="-16"/>
          <w:sz w:val="29"/>
          <w:szCs w:val="29"/>
        </w:rPr>
        <w:t>，评委要提出充</w:t>
      </w:r>
      <w:r>
        <w:rPr>
          <w:rFonts w:ascii="仿宋" w:hAnsi="仿宋" w:eastAsia="仿宋" w:cs="仿宋"/>
          <w:sz w:val="29"/>
          <w:szCs w:val="29"/>
        </w:rPr>
        <w:t xml:space="preserve"> </w:t>
      </w:r>
      <w:r>
        <w:rPr>
          <w:rFonts w:ascii="仿宋" w:hAnsi="仿宋" w:eastAsia="仿宋" w:cs="仿宋"/>
          <w:spacing w:val="-14"/>
          <w:sz w:val="29"/>
          <w:szCs w:val="29"/>
        </w:rPr>
        <w:t>足的否定理由，并予以书面记录。最终对投标人投标文件</w:t>
      </w:r>
      <w:r>
        <w:rPr>
          <w:rFonts w:ascii="仿宋" w:hAnsi="仿宋" w:eastAsia="仿宋" w:cs="仿宋"/>
          <w:spacing w:val="-15"/>
          <w:sz w:val="29"/>
          <w:szCs w:val="29"/>
        </w:rPr>
        <w:t>的初审结论分为</w:t>
      </w:r>
    </w:p>
    <w:p>
      <w:pPr>
        <w:spacing w:line="222" w:lineRule="auto"/>
        <w:ind w:left="374"/>
        <w:rPr>
          <w:rFonts w:ascii="仿宋" w:hAnsi="仿宋" w:eastAsia="仿宋" w:cs="仿宋"/>
          <w:sz w:val="29"/>
          <w:szCs w:val="29"/>
        </w:rPr>
      </w:pPr>
      <w:r>
        <w:rPr>
          <w:rFonts w:ascii="仿宋" w:hAnsi="仿宋" w:eastAsia="仿宋" w:cs="仿宋"/>
          <w:spacing w:val="-15"/>
          <w:sz w:val="29"/>
          <w:szCs w:val="29"/>
        </w:rPr>
        <w:t>通过和未通过。</w:t>
      </w:r>
    </w:p>
    <w:p>
      <w:pPr>
        <w:spacing w:before="150" w:line="318" w:lineRule="auto"/>
        <w:ind w:left="374" w:right="402" w:firstLine="669"/>
        <w:jc w:val="both"/>
        <w:rPr>
          <w:rFonts w:ascii="仿宋" w:hAnsi="仿宋" w:eastAsia="仿宋" w:cs="仿宋"/>
          <w:sz w:val="29"/>
          <w:szCs w:val="29"/>
        </w:rPr>
      </w:pPr>
      <w:r>
        <w:rPr>
          <w:rFonts w:ascii="仿宋" w:hAnsi="仿宋" w:eastAsia="仿宋" w:cs="仿宋"/>
          <w:spacing w:val="-9"/>
          <w:sz w:val="29"/>
          <w:szCs w:val="29"/>
        </w:rPr>
        <w:t>(二)评委独立评审后，评委会对投标人某项指标如有不同意见，按</w:t>
      </w:r>
      <w:r>
        <w:rPr>
          <w:rFonts w:ascii="仿宋" w:hAnsi="仿宋" w:eastAsia="仿宋" w:cs="仿宋"/>
          <w:spacing w:val="11"/>
          <w:sz w:val="29"/>
          <w:szCs w:val="29"/>
        </w:rPr>
        <w:t xml:space="preserve"> </w:t>
      </w:r>
      <w:r>
        <w:rPr>
          <w:rFonts w:ascii="仿宋" w:hAnsi="仿宋" w:eastAsia="仿宋" w:cs="仿宋"/>
          <w:spacing w:val="-15"/>
          <w:sz w:val="29"/>
          <w:szCs w:val="29"/>
        </w:rPr>
        <w:t>照少数服从多数的原则，确定该项指标是否通过。符合初审指标通过标准</w:t>
      </w:r>
    </w:p>
    <w:p>
      <w:pPr>
        <w:spacing w:before="1" w:line="220" w:lineRule="auto"/>
        <w:ind w:left="374"/>
        <w:rPr>
          <w:rFonts w:ascii="仿宋" w:hAnsi="仿宋" w:eastAsia="仿宋" w:cs="仿宋"/>
          <w:sz w:val="29"/>
          <w:szCs w:val="29"/>
        </w:rPr>
      </w:pPr>
      <w:r>
        <w:rPr>
          <w:rFonts w:ascii="仿宋" w:hAnsi="仿宋" w:eastAsia="仿宋" w:cs="仿宋"/>
          <w:spacing w:val="-12"/>
          <w:sz w:val="29"/>
          <w:szCs w:val="29"/>
        </w:rPr>
        <w:t>的，为有效投标。评委会按下表内容进行投标文件初审。</w:t>
      </w:r>
    </w:p>
    <w:p>
      <w:pPr>
        <w:spacing w:before="174" w:line="219" w:lineRule="auto"/>
        <w:ind w:left="2138"/>
        <w:rPr>
          <w:rFonts w:ascii="宋体" w:hAnsi="宋体" w:eastAsia="宋体" w:cs="宋体"/>
          <w:sz w:val="28"/>
          <w:szCs w:val="28"/>
        </w:rPr>
      </w:pPr>
      <w:r>
        <w:rPr>
          <w:rFonts w:ascii="宋体" w:hAnsi="宋体" w:eastAsia="宋体" w:cs="宋体"/>
          <w:b/>
          <w:bCs/>
          <w:spacing w:val="-1"/>
          <w:sz w:val="28"/>
          <w:szCs w:val="28"/>
        </w:rPr>
        <w:t>投标文件初审表(资格审查和符合性审查)</w:t>
      </w:r>
    </w:p>
    <w:p>
      <w:pPr>
        <w:spacing w:line="56" w:lineRule="auto"/>
        <w:rPr>
          <w:rFonts w:ascii="Arial"/>
          <w:sz w:val="2"/>
        </w:rPr>
      </w:pPr>
    </w:p>
    <w:tbl>
      <w:tblPr>
        <w:tblStyle w:val="4"/>
        <w:tblW w:w="95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5054"/>
        <w:gridCol w:w="3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9589" w:type="dxa"/>
            <w:gridSpan w:val="3"/>
            <w:vAlign w:val="top"/>
          </w:tcPr>
          <w:p>
            <w:pPr>
              <w:spacing w:before="161" w:line="219" w:lineRule="auto"/>
              <w:ind w:left="3888"/>
              <w:rPr>
                <w:rFonts w:ascii="宋体" w:hAnsi="宋体" w:eastAsia="宋体" w:cs="宋体"/>
                <w:sz w:val="24"/>
                <w:szCs w:val="24"/>
              </w:rPr>
            </w:pPr>
            <w:r>
              <w:rPr>
                <w:rFonts w:ascii="宋体" w:hAnsi="宋体" w:eastAsia="宋体" w:cs="宋体"/>
                <w:b/>
                <w:bCs/>
                <w:spacing w:val="-3"/>
                <w:sz w:val="24"/>
                <w:szCs w:val="24"/>
              </w:rPr>
              <w:t>1、资格审查指标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4" w:type="dxa"/>
            <w:vAlign w:val="top"/>
          </w:tcPr>
          <w:p>
            <w:pPr>
              <w:spacing w:before="174" w:line="221" w:lineRule="auto"/>
              <w:ind w:left="124"/>
              <w:rPr>
                <w:rFonts w:ascii="宋体" w:hAnsi="宋体" w:eastAsia="宋体" w:cs="宋体"/>
                <w:sz w:val="24"/>
                <w:szCs w:val="24"/>
              </w:rPr>
            </w:pPr>
            <w:r>
              <w:rPr>
                <w:rFonts w:ascii="宋体" w:hAnsi="宋体" w:eastAsia="宋体" w:cs="宋体"/>
                <w:spacing w:val="7"/>
                <w:sz w:val="24"/>
                <w:szCs w:val="24"/>
              </w:rPr>
              <w:t>序号</w:t>
            </w:r>
          </w:p>
        </w:tc>
        <w:tc>
          <w:tcPr>
            <w:tcW w:w="5054" w:type="dxa"/>
            <w:vAlign w:val="top"/>
          </w:tcPr>
          <w:p>
            <w:pPr>
              <w:spacing w:before="169" w:line="219" w:lineRule="auto"/>
              <w:ind w:left="2284"/>
              <w:rPr>
                <w:rFonts w:ascii="宋体" w:hAnsi="宋体" w:eastAsia="宋体" w:cs="宋体"/>
                <w:sz w:val="24"/>
                <w:szCs w:val="24"/>
              </w:rPr>
            </w:pPr>
            <w:r>
              <w:rPr>
                <w:rFonts w:ascii="宋体" w:hAnsi="宋体" w:eastAsia="宋体" w:cs="宋体"/>
                <w:b/>
                <w:bCs/>
                <w:spacing w:val="-2"/>
                <w:sz w:val="24"/>
                <w:szCs w:val="24"/>
              </w:rPr>
              <w:t>审查内容</w:t>
            </w:r>
          </w:p>
        </w:tc>
        <w:tc>
          <w:tcPr>
            <w:tcW w:w="3681" w:type="dxa"/>
            <w:vAlign w:val="top"/>
          </w:tcPr>
          <w:p>
            <w:pPr>
              <w:spacing w:before="168" w:line="219" w:lineRule="auto"/>
              <w:ind w:left="740"/>
              <w:rPr>
                <w:rFonts w:ascii="宋体" w:hAnsi="宋体" w:eastAsia="宋体" w:cs="宋体"/>
                <w:sz w:val="24"/>
                <w:szCs w:val="24"/>
              </w:rPr>
            </w:pPr>
            <w:r>
              <w:rPr>
                <w:rFonts w:ascii="宋体" w:hAnsi="宋体" w:eastAsia="宋体" w:cs="宋体"/>
                <w:b/>
                <w:bCs/>
                <w:spacing w:val="-4"/>
                <w:sz w:val="24"/>
                <w:szCs w:val="24"/>
              </w:rPr>
              <w:t>要求提供的证明材料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854" w:type="dxa"/>
            <w:vAlign w:val="top"/>
          </w:tcPr>
          <w:p>
            <w:pPr>
              <w:spacing w:line="326" w:lineRule="auto"/>
              <w:rPr>
                <w:rFonts w:ascii="Arial"/>
                <w:sz w:val="21"/>
              </w:rPr>
            </w:pPr>
          </w:p>
          <w:p>
            <w:pPr>
              <w:spacing w:before="78" w:line="184" w:lineRule="auto"/>
              <w:ind w:left="124"/>
              <w:rPr>
                <w:rFonts w:ascii="宋体" w:hAnsi="宋体" w:eastAsia="宋体" w:cs="宋体"/>
                <w:sz w:val="24"/>
                <w:szCs w:val="24"/>
              </w:rPr>
            </w:pPr>
            <w:r>
              <w:rPr>
                <w:rFonts w:ascii="宋体" w:hAnsi="宋体" w:eastAsia="宋体" w:cs="宋体"/>
                <w:sz w:val="24"/>
                <w:szCs w:val="24"/>
              </w:rPr>
              <w:t>1</w:t>
            </w:r>
          </w:p>
        </w:tc>
        <w:tc>
          <w:tcPr>
            <w:tcW w:w="5054" w:type="dxa"/>
            <w:vAlign w:val="top"/>
          </w:tcPr>
          <w:p>
            <w:pPr>
              <w:spacing w:before="202" w:line="460" w:lineRule="exact"/>
              <w:ind w:left="104"/>
              <w:rPr>
                <w:rFonts w:ascii="宋体" w:hAnsi="宋体" w:eastAsia="宋体" w:cs="宋体"/>
                <w:sz w:val="24"/>
                <w:szCs w:val="24"/>
              </w:rPr>
            </w:pPr>
            <w:r>
              <w:rPr>
                <w:rFonts w:ascii="宋体" w:hAnsi="宋体" w:eastAsia="宋体" w:cs="宋体"/>
                <w:b/>
                <w:bCs/>
                <w:spacing w:val="-4"/>
                <w:position w:val="16"/>
                <w:sz w:val="24"/>
                <w:szCs w:val="24"/>
              </w:rPr>
              <w:t>投标人为在中华人民共和国境内注册独立法</w:t>
            </w:r>
          </w:p>
          <w:p>
            <w:pPr>
              <w:spacing w:line="190" w:lineRule="auto"/>
              <w:ind w:left="104"/>
              <w:rPr>
                <w:rFonts w:ascii="宋体" w:hAnsi="宋体" w:eastAsia="宋体" w:cs="宋体"/>
                <w:sz w:val="24"/>
                <w:szCs w:val="24"/>
              </w:rPr>
            </w:pPr>
            <w:r>
              <w:rPr>
                <w:rFonts w:ascii="宋体" w:hAnsi="宋体" w:eastAsia="宋体" w:cs="宋体"/>
                <w:b/>
                <w:bCs/>
                <w:spacing w:val="3"/>
                <w:sz w:val="24"/>
                <w:szCs w:val="24"/>
              </w:rPr>
              <w:t>人，具备有效的律师事务所执业许可证。</w:t>
            </w:r>
          </w:p>
        </w:tc>
        <w:tc>
          <w:tcPr>
            <w:tcW w:w="3681" w:type="dxa"/>
            <w:vAlign w:val="top"/>
          </w:tcPr>
          <w:p>
            <w:pPr>
              <w:spacing w:before="191" w:line="440" w:lineRule="exact"/>
              <w:ind w:left="120"/>
              <w:rPr>
                <w:rFonts w:ascii="宋体" w:hAnsi="宋体" w:eastAsia="宋体" w:cs="宋体"/>
                <w:sz w:val="24"/>
                <w:szCs w:val="24"/>
              </w:rPr>
            </w:pPr>
            <w:r>
              <w:rPr>
                <w:rFonts w:ascii="宋体" w:hAnsi="宋体" w:eastAsia="宋体" w:cs="宋体"/>
                <w:b/>
                <w:bCs/>
                <w:spacing w:val="-4"/>
                <w:position w:val="15"/>
                <w:sz w:val="24"/>
                <w:szCs w:val="24"/>
              </w:rPr>
              <w:t>提供原件扫描件或复印件并加盖</w:t>
            </w:r>
          </w:p>
          <w:p>
            <w:pPr>
              <w:spacing w:line="214" w:lineRule="auto"/>
              <w:ind w:left="120"/>
              <w:rPr>
                <w:rFonts w:ascii="宋体" w:hAnsi="宋体" w:eastAsia="宋体" w:cs="宋体"/>
                <w:sz w:val="24"/>
                <w:szCs w:val="24"/>
              </w:rPr>
            </w:pPr>
            <w:r>
              <w:rPr>
                <w:rFonts w:ascii="宋体" w:hAnsi="宋体" w:eastAsia="宋体" w:cs="宋体"/>
                <w:b/>
                <w:bCs/>
                <w:spacing w:val="2"/>
                <w:sz w:val="24"/>
                <w:szCs w:val="24"/>
              </w:rPr>
              <w:t>公章</w:t>
            </w:r>
          </w:p>
        </w:tc>
      </w:tr>
    </w:tbl>
    <w:p>
      <w:pPr>
        <w:rPr>
          <w:rFonts w:ascii="Arial"/>
          <w:sz w:val="21"/>
        </w:rPr>
      </w:pPr>
    </w:p>
    <w:p>
      <w:pPr>
        <w:sectPr>
          <w:footerReference r:id="rId7" w:type="default"/>
          <w:pgSz w:w="11900" w:h="16830"/>
          <w:pgMar w:top="1385" w:right="1155" w:bottom="1117" w:left="1145" w:header="0" w:footer="979" w:gutter="0"/>
          <w:cols w:space="720" w:num="1"/>
        </w:sectPr>
      </w:pPr>
    </w:p>
    <w:tbl>
      <w:tblPr>
        <w:tblStyle w:val="4"/>
        <w:tblW w:w="958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5064"/>
        <w:gridCol w:w="3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854" w:type="dxa"/>
            <w:vAlign w:val="top"/>
          </w:tcPr>
          <w:p>
            <w:pPr>
              <w:spacing w:line="326" w:lineRule="auto"/>
              <w:rPr>
                <w:rFonts w:ascii="Arial"/>
                <w:sz w:val="21"/>
              </w:rPr>
            </w:pPr>
          </w:p>
          <w:p>
            <w:pPr>
              <w:spacing w:before="78" w:line="183" w:lineRule="auto"/>
              <w:ind w:left="354"/>
              <w:rPr>
                <w:rFonts w:ascii="宋体" w:hAnsi="宋体" w:eastAsia="宋体" w:cs="宋体"/>
                <w:sz w:val="24"/>
                <w:szCs w:val="24"/>
              </w:rPr>
            </w:pPr>
            <w:r>
              <w:rPr>
                <w:rFonts w:ascii="宋体" w:hAnsi="宋体" w:eastAsia="宋体" w:cs="宋体"/>
                <w:sz w:val="24"/>
                <w:szCs w:val="24"/>
              </w:rPr>
              <w:t>2</w:t>
            </w:r>
          </w:p>
        </w:tc>
        <w:tc>
          <w:tcPr>
            <w:tcW w:w="5064" w:type="dxa"/>
            <w:vAlign w:val="top"/>
          </w:tcPr>
          <w:p>
            <w:pPr>
              <w:spacing w:before="184" w:line="420" w:lineRule="exact"/>
              <w:ind w:left="90"/>
              <w:rPr>
                <w:rFonts w:ascii="宋体" w:hAnsi="宋体" w:eastAsia="宋体" w:cs="宋体"/>
                <w:sz w:val="24"/>
                <w:szCs w:val="24"/>
              </w:rPr>
            </w:pPr>
            <w:r>
              <w:rPr>
                <w:rFonts w:ascii="宋体" w:hAnsi="宋体" w:eastAsia="宋体" w:cs="宋体"/>
                <w:spacing w:val="3"/>
                <w:position w:val="13"/>
                <w:sz w:val="24"/>
                <w:szCs w:val="24"/>
              </w:rPr>
              <w:t>2023年安徽出版集团外聘法律顾问事务所</w:t>
            </w:r>
            <w:r>
              <w:rPr>
                <w:rFonts w:hint="eastAsia" w:ascii="宋体" w:hAnsi="宋体" w:eastAsia="宋体" w:cs="宋体"/>
                <w:spacing w:val="3"/>
                <w:position w:val="13"/>
                <w:sz w:val="24"/>
                <w:szCs w:val="24"/>
                <w:lang w:eastAsia="zh-CN"/>
              </w:rPr>
              <w:t>组别六</w:t>
            </w:r>
            <w:r>
              <w:rPr>
                <w:rFonts w:ascii="宋体" w:hAnsi="宋体" w:eastAsia="宋体" w:cs="宋体"/>
                <w:spacing w:val="3"/>
                <w:position w:val="13"/>
                <w:sz w:val="24"/>
                <w:szCs w:val="24"/>
              </w:rPr>
              <w:t>备选库成员单位。</w:t>
            </w:r>
          </w:p>
        </w:tc>
        <w:tc>
          <w:tcPr>
            <w:tcW w:w="367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54" w:type="dxa"/>
            <w:vAlign w:val="top"/>
          </w:tcPr>
          <w:p>
            <w:pPr>
              <w:spacing w:line="322" w:lineRule="auto"/>
              <w:rPr>
                <w:rFonts w:ascii="Arial"/>
                <w:sz w:val="21"/>
              </w:rPr>
            </w:pPr>
          </w:p>
          <w:p>
            <w:pPr>
              <w:spacing w:before="78" w:line="183" w:lineRule="auto"/>
              <w:ind w:left="354"/>
              <w:rPr>
                <w:rFonts w:ascii="宋体" w:hAnsi="宋体" w:eastAsia="宋体" w:cs="宋体"/>
                <w:sz w:val="24"/>
                <w:szCs w:val="24"/>
              </w:rPr>
            </w:pPr>
            <w:r>
              <w:rPr>
                <w:rFonts w:ascii="宋体" w:hAnsi="宋体" w:eastAsia="宋体" w:cs="宋体"/>
                <w:sz w:val="24"/>
                <w:szCs w:val="24"/>
              </w:rPr>
              <w:t>3</w:t>
            </w:r>
          </w:p>
        </w:tc>
        <w:tc>
          <w:tcPr>
            <w:tcW w:w="5064" w:type="dxa"/>
            <w:vAlign w:val="top"/>
          </w:tcPr>
          <w:p>
            <w:pPr>
              <w:spacing w:before="149" w:line="462" w:lineRule="exact"/>
              <w:ind w:left="90"/>
              <w:rPr>
                <w:rFonts w:ascii="宋体" w:hAnsi="宋体" w:eastAsia="宋体" w:cs="宋体"/>
                <w:sz w:val="24"/>
                <w:szCs w:val="24"/>
              </w:rPr>
            </w:pPr>
            <w:r>
              <w:rPr>
                <w:rFonts w:ascii="宋体" w:hAnsi="宋体" w:eastAsia="宋体" w:cs="宋体"/>
                <w:position w:val="16"/>
                <w:sz w:val="24"/>
                <w:szCs w:val="24"/>
              </w:rPr>
              <w:t>未受过司法行政机关的行政处罚或律师协会的</w:t>
            </w:r>
          </w:p>
          <w:p>
            <w:pPr>
              <w:spacing w:line="220" w:lineRule="auto"/>
              <w:ind w:left="90"/>
              <w:rPr>
                <w:rFonts w:ascii="宋体" w:hAnsi="宋体" w:eastAsia="宋体" w:cs="宋体"/>
                <w:sz w:val="24"/>
                <w:szCs w:val="24"/>
              </w:rPr>
            </w:pPr>
            <w:r>
              <w:rPr>
                <w:rFonts w:ascii="宋体" w:hAnsi="宋体" w:eastAsia="宋体" w:cs="宋体"/>
                <w:spacing w:val="23"/>
                <w:sz w:val="24"/>
                <w:szCs w:val="24"/>
              </w:rPr>
              <w:t>行业处分。</w:t>
            </w:r>
          </w:p>
        </w:tc>
        <w:tc>
          <w:tcPr>
            <w:tcW w:w="3671" w:type="dxa"/>
            <w:vAlign w:val="top"/>
          </w:tcPr>
          <w:p>
            <w:pPr>
              <w:spacing w:before="169" w:line="461" w:lineRule="exact"/>
              <w:ind w:left="116"/>
              <w:rPr>
                <w:rFonts w:ascii="宋体" w:hAnsi="宋体" w:eastAsia="宋体" w:cs="宋体"/>
                <w:sz w:val="24"/>
                <w:szCs w:val="24"/>
              </w:rPr>
            </w:pPr>
            <w:r>
              <w:rPr>
                <w:rFonts w:ascii="宋体" w:hAnsi="宋体" w:eastAsia="宋体" w:cs="宋体"/>
                <w:spacing w:val="8"/>
                <w:position w:val="16"/>
                <w:sz w:val="24"/>
                <w:szCs w:val="24"/>
              </w:rPr>
              <w:t>提供相应证明材料或提供承诺，</w:t>
            </w:r>
          </w:p>
          <w:p>
            <w:pPr>
              <w:spacing w:line="218" w:lineRule="auto"/>
              <w:ind w:left="116"/>
              <w:rPr>
                <w:rFonts w:ascii="宋体" w:hAnsi="宋体" w:eastAsia="宋体" w:cs="宋体"/>
                <w:sz w:val="24"/>
                <w:szCs w:val="24"/>
              </w:rPr>
            </w:pPr>
            <w:r>
              <w:rPr>
                <w:rFonts w:ascii="宋体" w:hAnsi="宋体" w:eastAsia="宋体" w:cs="宋体"/>
                <w:spacing w:val="1"/>
                <w:sz w:val="24"/>
                <w:szCs w:val="24"/>
              </w:rPr>
              <w:t>承诺书加盖公章，格式自拟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54" w:type="dxa"/>
            <w:vAlign w:val="top"/>
          </w:tcPr>
          <w:p>
            <w:pPr>
              <w:spacing w:line="323" w:lineRule="auto"/>
              <w:rPr>
                <w:rFonts w:ascii="Arial"/>
                <w:sz w:val="21"/>
              </w:rPr>
            </w:pPr>
          </w:p>
          <w:p>
            <w:pPr>
              <w:spacing w:before="78" w:line="183" w:lineRule="auto"/>
              <w:ind w:left="354"/>
              <w:rPr>
                <w:rFonts w:ascii="宋体" w:hAnsi="宋体" w:eastAsia="宋体" w:cs="宋体"/>
                <w:sz w:val="24"/>
                <w:szCs w:val="24"/>
              </w:rPr>
            </w:pPr>
            <w:r>
              <w:rPr>
                <w:rFonts w:ascii="宋体" w:hAnsi="宋体" w:eastAsia="宋体" w:cs="宋体"/>
                <w:sz w:val="24"/>
                <w:szCs w:val="24"/>
              </w:rPr>
              <w:t>4</w:t>
            </w:r>
          </w:p>
        </w:tc>
        <w:tc>
          <w:tcPr>
            <w:tcW w:w="5064" w:type="dxa"/>
            <w:vAlign w:val="top"/>
          </w:tcPr>
          <w:p>
            <w:pPr>
              <w:spacing w:before="171" w:line="459" w:lineRule="exact"/>
              <w:ind w:left="90"/>
              <w:rPr>
                <w:rFonts w:ascii="宋体" w:hAnsi="宋体" w:eastAsia="宋体" w:cs="宋体"/>
                <w:sz w:val="24"/>
                <w:szCs w:val="24"/>
              </w:rPr>
            </w:pPr>
            <w:r>
              <w:rPr>
                <w:rFonts w:ascii="宋体" w:hAnsi="宋体" w:eastAsia="宋体" w:cs="宋体"/>
                <w:spacing w:val="2"/>
                <w:position w:val="16"/>
                <w:sz w:val="24"/>
                <w:szCs w:val="24"/>
              </w:rPr>
              <w:t>与案件利益人存在代理或其他业务关系的不得</w:t>
            </w:r>
          </w:p>
          <w:p>
            <w:pPr>
              <w:spacing w:line="218" w:lineRule="auto"/>
              <w:ind w:left="90"/>
              <w:rPr>
                <w:rFonts w:ascii="宋体" w:hAnsi="宋体" w:eastAsia="宋体" w:cs="宋体"/>
                <w:sz w:val="24"/>
                <w:szCs w:val="24"/>
              </w:rPr>
            </w:pPr>
            <w:r>
              <w:rPr>
                <w:rFonts w:ascii="宋体" w:hAnsi="宋体" w:eastAsia="宋体" w:cs="宋体"/>
                <w:spacing w:val="20"/>
                <w:sz w:val="24"/>
                <w:szCs w:val="24"/>
              </w:rPr>
              <w:t>参加本项目。</w:t>
            </w:r>
          </w:p>
        </w:tc>
        <w:tc>
          <w:tcPr>
            <w:tcW w:w="3671" w:type="dxa"/>
            <w:vAlign w:val="top"/>
          </w:tcPr>
          <w:p>
            <w:pPr>
              <w:spacing w:line="260" w:lineRule="auto"/>
              <w:rPr>
                <w:rFonts w:ascii="Arial"/>
                <w:sz w:val="21"/>
              </w:rPr>
            </w:pPr>
          </w:p>
          <w:p>
            <w:pPr>
              <w:spacing w:before="78" w:line="219" w:lineRule="auto"/>
              <w:ind w:left="116"/>
              <w:rPr>
                <w:rFonts w:ascii="宋体" w:hAnsi="宋体" w:eastAsia="宋体" w:cs="宋体"/>
                <w:sz w:val="24"/>
                <w:szCs w:val="24"/>
              </w:rPr>
            </w:pPr>
            <w:r>
              <w:rPr>
                <w:rFonts w:ascii="宋体" w:hAnsi="宋体" w:eastAsia="宋体" w:cs="宋体"/>
                <w:spacing w:val="2"/>
                <w:sz w:val="24"/>
                <w:szCs w:val="24"/>
              </w:rPr>
              <w:t>提供承诺，加盖公章，格式自拟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7" w:hRule="atLeast"/>
        </w:trPr>
        <w:tc>
          <w:tcPr>
            <w:tcW w:w="85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8" w:line="182" w:lineRule="auto"/>
              <w:ind w:left="354"/>
              <w:rPr>
                <w:rFonts w:ascii="宋体" w:hAnsi="宋体" w:eastAsia="宋体" w:cs="宋体"/>
                <w:sz w:val="24"/>
                <w:szCs w:val="24"/>
              </w:rPr>
            </w:pPr>
            <w:r>
              <w:rPr>
                <w:rFonts w:ascii="宋体" w:hAnsi="宋体" w:eastAsia="宋体" w:cs="宋体"/>
                <w:sz w:val="24"/>
                <w:szCs w:val="24"/>
              </w:rPr>
              <w:t>5</w:t>
            </w:r>
          </w:p>
        </w:tc>
        <w:tc>
          <w:tcPr>
            <w:tcW w:w="5064" w:type="dxa"/>
            <w:vAlign w:val="top"/>
          </w:tcPr>
          <w:p>
            <w:pPr>
              <w:spacing w:before="191" w:line="354" w:lineRule="auto"/>
              <w:ind w:left="90" w:right="130"/>
              <w:jc w:val="both"/>
              <w:rPr>
                <w:rFonts w:ascii="宋体" w:hAnsi="宋体" w:eastAsia="宋体" w:cs="宋体"/>
                <w:sz w:val="24"/>
                <w:szCs w:val="24"/>
              </w:rPr>
            </w:pPr>
            <w:r>
              <w:rPr>
                <w:rFonts w:ascii="宋体" w:hAnsi="宋体" w:eastAsia="宋体" w:cs="宋体"/>
                <w:spacing w:val="7"/>
                <w:sz w:val="24"/>
                <w:szCs w:val="24"/>
              </w:rPr>
              <w:t>拟派律师团队不得少于3人，从业年限均至少</w:t>
            </w:r>
            <w:r>
              <w:rPr>
                <w:rFonts w:ascii="宋体" w:hAnsi="宋体" w:eastAsia="宋体" w:cs="宋体"/>
                <w:sz w:val="24"/>
                <w:szCs w:val="24"/>
              </w:rPr>
              <w:t xml:space="preserve"> </w:t>
            </w:r>
            <w:r>
              <w:rPr>
                <w:rFonts w:ascii="宋体" w:hAnsi="宋体" w:eastAsia="宋体" w:cs="宋体"/>
                <w:spacing w:val="25"/>
                <w:sz w:val="24"/>
                <w:szCs w:val="24"/>
              </w:rPr>
              <w:t>在6年以上(包括助理),均应具有有效期内</w:t>
            </w:r>
            <w:r>
              <w:rPr>
                <w:rFonts w:ascii="宋体" w:hAnsi="宋体" w:eastAsia="宋体" w:cs="宋体"/>
                <w:spacing w:val="11"/>
                <w:sz w:val="24"/>
                <w:szCs w:val="24"/>
              </w:rPr>
              <w:t xml:space="preserve"> </w:t>
            </w:r>
            <w:r>
              <w:rPr>
                <w:rFonts w:ascii="宋体" w:hAnsi="宋体" w:eastAsia="宋体" w:cs="宋体"/>
                <w:spacing w:val="1"/>
                <w:sz w:val="24"/>
                <w:szCs w:val="24"/>
              </w:rPr>
              <w:t>的律师执业资格证书；拟派律师团队中须不少</w:t>
            </w:r>
          </w:p>
          <w:p>
            <w:pPr>
              <w:spacing w:line="196" w:lineRule="auto"/>
              <w:ind w:left="90"/>
              <w:rPr>
                <w:rFonts w:ascii="宋体" w:hAnsi="宋体" w:eastAsia="宋体" w:cs="宋体"/>
                <w:sz w:val="24"/>
                <w:szCs w:val="24"/>
              </w:rPr>
            </w:pPr>
            <w:r>
              <w:rPr>
                <w:rFonts w:ascii="宋体" w:hAnsi="宋体" w:eastAsia="宋体" w:cs="宋体"/>
                <w:spacing w:val="7"/>
                <w:sz w:val="24"/>
                <w:szCs w:val="24"/>
              </w:rPr>
              <w:t>于2人具有建筑房地产专业执业证书。</w:t>
            </w:r>
          </w:p>
        </w:tc>
        <w:tc>
          <w:tcPr>
            <w:tcW w:w="3671" w:type="dxa"/>
            <w:vAlign w:val="top"/>
          </w:tcPr>
          <w:p>
            <w:pPr>
              <w:spacing w:line="275" w:lineRule="auto"/>
              <w:rPr>
                <w:rFonts w:ascii="Arial"/>
                <w:sz w:val="21"/>
              </w:rPr>
            </w:pPr>
          </w:p>
          <w:p>
            <w:pPr>
              <w:spacing w:line="275" w:lineRule="auto"/>
              <w:rPr>
                <w:rFonts w:ascii="Arial"/>
                <w:sz w:val="21"/>
              </w:rPr>
            </w:pPr>
          </w:p>
          <w:p>
            <w:pPr>
              <w:spacing w:before="78" w:line="440" w:lineRule="exact"/>
              <w:ind w:left="116"/>
              <w:rPr>
                <w:rFonts w:ascii="宋体" w:hAnsi="宋体" w:eastAsia="宋体" w:cs="宋体"/>
                <w:sz w:val="24"/>
                <w:szCs w:val="24"/>
              </w:rPr>
            </w:pPr>
            <w:r>
              <w:rPr>
                <w:rFonts w:ascii="宋体" w:hAnsi="宋体" w:eastAsia="宋体" w:cs="宋体"/>
                <w:position w:val="15"/>
                <w:sz w:val="24"/>
                <w:szCs w:val="24"/>
              </w:rPr>
              <w:t>提供团队人员名单及证书复印件</w:t>
            </w:r>
          </w:p>
          <w:p>
            <w:pPr>
              <w:spacing w:line="218" w:lineRule="auto"/>
              <w:ind w:left="116"/>
              <w:rPr>
                <w:rFonts w:ascii="宋体" w:hAnsi="宋体" w:eastAsia="宋体" w:cs="宋体"/>
                <w:sz w:val="24"/>
                <w:szCs w:val="24"/>
              </w:rPr>
            </w:pPr>
            <w:r>
              <w:rPr>
                <w:rFonts w:ascii="宋体" w:hAnsi="宋体" w:eastAsia="宋体" w:cs="宋体"/>
                <w:spacing w:val="3"/>
                <w:sz w:val="24"/>
                <w:szCs w:val="24"/>
              </w:rPr>
              <w:t>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0" w:hRule="atLeast"/>
        </w:trPr>
        <w:tc>
          <w:tcPr>
            <w:tcW w:w="85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8" w:line="183" w:lineRule="auto"/>
              <w:ind w:left="354"/>
              <w:rPr>
                <w:rFonts w:ascii="宋体" w:hAnsi="宋体" w:eastAsia="宋体" w:cs="宋体"/>
                <w:sz w:val="24"/>
                <w:szCs w:val="24"/>
              </w:rPr>
            </w:pPr>
            <w:r>
              <w:rPr>
                <w:rFonts w:ascii="宋体" w:hAnsi="宋体" w:eastAsia="宋体" w:cs="宋体"/>
                <w:sz w:val="24"/>
                <w:szCs w:val="24"/>
              </w:rPr>
              <w:t>6</w:t>
            </w:r>
          </w:p>
        </w:tc>
        <w:tc>
          <w:tcPr>
            <w:tcW w:w="5064" w:type="dxa"/>
            <w:vAlign w:val="top"/>
          </w:tcPr>
          <w:p>
            <w:pPr>
              <w:spacing w:before="197" w:line="369" w:lineRule="auto"/>
              <w:ind w:left="90" w:right="165"/>
              <w:rPr>
                <w:rFonts w:ascii="宋体" w:hAnsi="宋体" w:eastAsia="宋体" w:cs="宋体"/>
                <w:sz w:val="23"/>
                <w:szCs w:val="23"/>
              </w:rPr>
            </w:pPr>
            <w:r>
              <w:rPr>
                <w:rFonts w:ascii="宋体" w:hAnsi="宋体" w:eastAsia="宋体" w:cs="宋体"/>
                <w:spacing w:val="18"/>
                <w:sz w:val="23"/>
                <w:szCs w:val="23"/>
              </w:rPr>
              <w:t>投标人(不含分所)存在以下不良信用记录情</w:t>
            </w:r>
            <w:r>
              <w:rPr>
                <w:rFonts w:ascii="宋体" w:hAnsi="宋体" w:eastAsia="宋体" w:cs="宋体"/>
                <w:spacing w:val="6"/>
                <w:sz w:val="23"/>
                <w:szCs w:val="23"/>
              </w:rPr>
              <w:t xml:space="preserve"> </w:t>
            </w:r>
            <w:r>
              <w:rPr>
                <w:rFonts w:ascii="宋体" w:hAnsi="宋体" w:eastAsia="宋体" w:cs="宋体"/>
                <w:spacing w:val="7"/>
                <w:sz w:val="23"/>
                <w:szCs w:val="23"/>
              </w:rPr>
              <w:t>形之一的，不得推荐为中标候选人，不得确定</w:t>
            </w:r>
            <w:r>
              <w:rPr>
                <w:rFonts w:ascii="宋体" w:hAnsi="宋体" w:eastAsia="宋体" w:cs="宋体"/>
                <w:spacing w:val="1"/>
                <w:sz w:val="23"/>
                <w:szCs w:val="23"/>
              </w:rPr>
              <w:t xml:space="preserve"> </w:t>
            </w:r>
            <w:r>
              <w:rPr>
                <w:rFonts w:ascii="宋体" w:hAnsi="宋体" w:eastAsia="宋体" w:cs="宋体"/>
                <w:spacing w:val="14"/>
                <w:sz w:val="23"/>
                <w:szCs w:val="23"/>
              </w:rPr>
              <w:t>为中标人：(1)被人民法院列入失信被执行人</w:t>
            </w:r>
            <w:r>
              <w:rPr>
                <w:rFonts w:ascii="宋体" w:hAnsi="宋体" w:eastAsia="宋体" w:cs="宋体"/>
                <w:spacing w:val="15"/>
                <w:sz w:val="23"/>
                <w:szCs w:val="23"/>
              </w:rPr>
              <w:t xml:space="preserve"> </w:t>
            </w:r>
            <w:r>
              <w:rPr>
                <w:rFonts w:ascii="宋体" w:hAnsi="宋体" w:eastAsia="宋体" w:cs="宋体"/>
                <w:spacing w:val="14"/>
                <w:sz w:val="23"/>
                <w:szCs w:val="23"/>
              </w:rPr>
              <w:t>名单的；(2)被税务机关列入重大税收违法案</w:t>
            </w:r>
            <w:r>
              <w:rPr>
                <w:rFonts w:ascii="宋体" w:hAnsi="宋体" w:eastAsia="宋体" w:cs="宋体"/>
                <w:spacing w:val="17"/>
                <w:sz w:val="23"/>
                <w:szCs w:val="23"/>
              </w:rPr>
              <w:t xml:space="preserve"> </w:t>
            </w:r>
            <w:r>
              <w:rPr>
                <w:rFonts w:ascii="宋体" w:hAnsi="宋体" w:eastAsia="宋体" w:cs="宋体"/>
                <w:spacing w:val="8"/>
                <w:sz w:val="23"/>
                <w:szCs w:val="23"/>
              </w:rPr>
              <w:t>件当事人名单的；(3)被工商行政管理部门(或</w:t>
            </w:r>
            <w:r>
              <w:rPr>
                <w:rFonts w:ascii="宋体" w:hAnsi="宋体" w:eastAsia="宋体" w:cs="宋体"/>
                <w:sz w:val="23"/>
                <w:szCs w:val="23"/>
              </w:rPr>
              <w:t xml:space="preserve"> </w:t>
            </w:r>
            <w:r>
              <w:rPr>
                <w:rFonts w:ascii="宋体" w:hAnsi="宋体" w:eastAsia="宋体" w:cs="宋体"/>
                <w:spacing w:val="11"/>
                <w:sz w:val="23"/>
                <w:szCs w:val="23"/>
              </w:rPr>
              <w:t>市场监督管理部门)列入严重违法失信企业名</w:t>
            </w:r>
          </w:p>
          <w:p>
            <w:pPr>
              <w:spacing w:line="227" w:lineRule="auto"/>
              <w:ind w:left="90"/>
              <w:rPr>
                <w:rFonts w:ascii="宋体" w:hAnsi="宋体" w:eastAsia="宋体" w:cs="宋体"/>
                <w:sz w:val="23"/>
                <w:szCs w:val="23"/>
              </w:rPr>
            </w:pPr>
            <w:r>
              <w:rPr>
                <w:rFonts w:ascii="宋体" w:hAnsi="宋体" w:eastAsia="宋体" w:cs="宋体"/>
                <w:spacing w:val="2"/>
                <w:sz w:val="23"/>
                <w:szCs w:val="23"/>
              </w:rPr>
              <w:t>单的。</w:t>
            </w:r>
            <w:r>
              <w:rPr>
                <w:rFonts w:ascii="宋体" w:hAnsi="宋体" w:eastAsia="宋体" w:cs="宋体"/>
                <w:spacing w:val="28"/>
                <w:sz w:val="23"/>
                <w:szCs w:val="23"/>
              </w:rPr>
              <w:t xml:space="preserve">   </w:t>
            </w:r>
            <w:r>
              <w:rPr>
                <w:rFonts w:ascii="宋体" w:hAnsi="宋体" w:eastAsia="宋体" w:cs="宋体"/>
                <w:spacing w:val="2"/>
                <w:sz w:val="23"/>
                <w:szCs w:val="23"/>
              </w:rPr>
              <w:t>(4)律师事务所丧失履约能力的情形；</w:t>
            </w:r>
          </w:p>
          <w:p>
            <w:pPr>
              <w:spacing w:before="175" w:line="451" w:lineRule="exact"/>
              <w:ind w:left="231"/>
              <w:rPr>
                <w:rFonts w:ascii="宋体" w:hAnsi="宋体" w:eastAsia="宋体" w:cs="宋体"/>
                <w:sz w:val="24"/>
                <w:szCs w:val="24"/>
              </w:rPr>
            </w:pPr>
            <w:r>
              <w:rPr>
                <w:rFonts w:ascii="宋体" w:hAnsi="宋体" w:eastAsia="宋体" w:cs="宋体"/>
                <w:spacing w:val="5"/>
                <w:position w:val="15"/>
                <w:sz w:val="24"/>
                <w:szCs w:val="24"/>
              </w:rPr>
              <w:t>(5)被责令停产停业，暂扣或者吊销许可证，</w:t>
            </w:r>
          </w:p>
          <w:p>
            <w:pPr>
              <w:spacing w:line="218" w:lineRule="auto"/>
              <w:ind w:left="90"/>
              <w:rPr>
                <w:rFonts w:ascii="宋体" w:hAnsi="宋体" w:eastAsia="宋体" w:cs="宋体"/>
                <w:sz w:val="24"/>
                <w:szCs w:val="24"/>
              </w:rPr>
            </w:pPr>
            <w:r>
              <w:rPr>
                <w:rFonts w:ascii="宋体" w:hAnsi="宋体" w:eastAsia="宋体" w:cs="宋体"/>
                <w:spacing w:val="13"/>
                <w:sz w:val="24"/>
                <w:szCs w:val="24"/>
              </w:rPr>
              <w:t>暂扣或者吊销执照。</w:t>
            </w:r>
          </w:p>
        </w:tc>
        <w:tc>
          <w:tcPr>
            <w:tcW w:w="3671"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8" w:line="219" w:lineRule="auto"/>
              <w:ind w:left="116"/>
              <w:rPr>
                <w:rFonts w:ascii="宋体" w:hAnsi="宋体" w:eastAsia="宋体" w:cs="宋体"/>
                <w:sz w:val="24"/>
                <w:szCs w:val="24"/>
              </w:rPr>
            </w:pPr>
            <w:r>
              <w:rPr>
                <w:rFonts w:ascii="宋体" w:hAnsi="宋体" w:eastAsia="宋体" w:cs="宋体"/>
                <w:spacing w:val="2"/>
                <w:sz w:val="24"/>
                <w:szCs w:val="24"/>
              </w:rPr>
              <w:t>提供承诺，加盖公章，格式自拟</w:t>
            </w:r>
          </w:p>
        </w:tc>
      </w:tr>
    </w:tbl>
    <w:p/>
    <w:p>
      <w:pPr>
        <w:spacing w:line="58" w:lineRule="exact"/>
      </w:pPr>
    </w:p>
    <w:tbl>
      <w:tblPr>
        <w:tblStyle w:val="4"/>
        <w:tblW w:w="96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2947"/>
        <w:gridCol w:w="5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649" w:type="dxa"/>
            <w:gridSpan w:val="3"/>
            <w:vAlign w:val="top"/>
          </w:tcPr>
          <w:p>
            <w:pPr>
              <w:spacing w:before="185" w:line="219" w:lineRule="auto"/>
              <w:ind w:left="3754"/>
              <w:rPr>
                <w:rFonts w:ascii="宋体" w:hAnsi="宋体" w:eastAsia="宋体" w:cs="宋体"/>
                <w:sz w:val="24"/>
                <w:szCs w:val="24"/>
              </w:rPr>
            </w:pPr>
            <w:r>
              <w:rPr>
                <w:rFonts w:ascii="宋体" w:hAnsi="宋体" w:eastAsia="宋体" w:cs="宋体"/>
                <w:spacing w:val="1"/>
                <w:sz w:val="24"/>
                <w:szCs w:val="24"/>
              </w:rPr>
              <w:t>2、符合性审查指标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213" w:type="dxa"/>
            <w:vAlign w:val="top"/>
          </w:tcPr>
          <w:p>
            <w:pPr>
              <w:spacing w:before="163" w:line="221" w:lineRule="auto"/>
              <w:ind w:left="354"/>
              <w:rPr>
                <w:rFonts w:ascii="宋体" w:hAnsi="宋体" w:eastAsia="宋体" w:cs="宋体"/>
                <w:sz w:val="24"/>
                <w:szCs w:val="24"/>
              </w:rPr>
            </w:pPr>
            <w:r>
              <w:rPr>
                <w:rFonts w:ascii="宋体" w:hAnsi="宋体" w:eastAsia="宋体" w:cs="宋体"/>
                <w:spacing w:val="7"/>
                <w:sz w:val="24"/>
                <w:szCs w:val="24"/>
              </w:rPr>
              <w:t>序号</w:t>
            </w:r>
          </w:p>
        </w:tc>
        <w:tc>
          <w:tcPr>
            <w:tcW w:w="2947" w:type="dxa"/>
            <w:vAlign w:val="top"/>
          </w:tcPr>
          <w:p>
            <w:pPr>
              <w:spacing w:before="162" w:line="220" w:lineRule="auto"/>
              <w:ind w:left="981"/>
              <w:rPr>
                <w:rFonts w:ascii="宋体" w:hAnsi="宋体" w:eastAsia="宋体" w:cs="宋体"/>
                <w:sz w:val="24"/>
                <w:szCs w:val="24"/>
              </w:rPr>
            </w:pPr>
            <w:r>
              <w:rPr>
                <w:rFonts w:ascii="宋体" w:hAnsi="宋体" w:eastAsia="宋体" w:cs="宋体"/>
                <w:spacing w:val="2"/>
                <w:sz w:val="24"/>
                <w:szCs w:val="24"/>
              </w:rPr>
              <w:t>指标描述</w:t>
            </w:r>
          </w:p>
        </w:tc>
        <w:tc>
          <w:tcPr>
            <w:tcW w:w="5489" w:type="dxa"/>
            <w:vAlign w:val="top"/>
          </w:tcPr>
          <w:p>
            <w:pPr>
              <w:spacing w:before="162" w:line="220" w:lineRule="auto"/>
              <w:ind w:left="2244"/>
              <w:rPr>
                <w:rFonts w:ascii="宋体" w:hAnsi="宋体" w:eastAsia="宋体" w:cs="宋体"/>
                <w:sz w:val="24"/>
                <w:szCs w:val="24"/>
              </w:rPr>
            </w:pPr>
            <w:r>
              <w:rPr>
                <w:rFonts w:ascii="宋体" w:hAnsi="宋体" w:eastAsia="宋体" w:cs="宋体"/>
                <w:spacing w:val="2"/>
                <w:sz w:val="24"/>
                <w:szCs w:val="24"/>
              </w:rPr>
              <w:t>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13" w:type="dxa"/>
            <w:vAlign w:val="top"/>
          </w:tcPr>
          <w:p>
            <w:pPr>
              <w:spacing w:before="233" w:line="184" w:lineRule="auto"/>
              <w:ind w:left="535"/>
              <w:rPr>
                <w:rFonts w:ascii="宋体" w:hAnsi="宋体" w:eastAsia="宋体" w:cs="宋体"/>
                <w:sz w:val="24"/>
                <w:szCs w:val="24"/>
              </w:rPr>
            </w:pPr>
            <w:r>
              <w:rPr>
                <w:rFonts w:ascii="宋体" w:hAnsi="宋体" w:eastAsia="宋体" w:cs="宋体"/>
                <w:sz w:val="24"/>
                <w:szCs w:val="24"/>
              </w:rPr>
              <w:t>1</w:t>
            </w:r>
          </w:p>
        </w:tc>
        <w:tc>
          <w:tcPr>
            <w:tcW w:w="2947" w:type="dxa"/>
            <w:vAlign w:val="top"/>
          </w:tcPr>
          <w:p>
            <w:pPr>
              <w:spacing w:before="121" w:line="219" w:lineRule="auto"/>
              <w:ind w:left="862"/>
              <w:rPr>
                <w:rFonts w:ascii="宋体" w:hAnsi="宋体" w:eastAsia="宋体" w:cs="宋体"/>
                <w:sz w:val="24"/>
                <w:szCs w:val="24"/>
              </w:rPr>
            </w:pPr>
            <w:r>
              <w:rPr>
                <w:rFonts w:ascii="宋体" w:hAnsi="宋体" w:eastAsia="宋体" w:cs="宋体"/>
                <w:spacing w:val="3"/>
                <w:sz w:val="24"/>
                <w:szCs w:val="24"/>
              </w:rPr>
              <w:t>授权委托书</w:t>
            </w:r>
          </w:p>
        </w:tc>
        <w:tc>
          <w:tcPr>
            <w:tcW w:w="5489" w:type="dxa"/>
            <w:vAlign w:val="top"/>
          </w:tcPr>
          <w:p>
            <w:pPr>
              <w:spacing w:before="121" w:line="219" w:lineRule="auto"/>
              <w:ind w:left="104"/>
              <w:rPr>
                <w:rFonts w:ascii="宋体" w:hAnsi="宋体" w:eastAsia="宋体" w:cs="宋体"/>
                <w:sz w:val="24"/>
                <w:szCs w:val="24"/>
              </w:rPr>
            </w:pPr>
            <w:r>
              <w:rPr>
                <w:rFonts w:ascii="宋体" w:hAnsi="宋体" w:eastAsia="宋体" w:cs="宋体"/>
                <w:spacing w:val="1"/>
                <w:sz w:val="24"/>
                <w:szCs w:val="24"/>
              </w:rPr>
              <w:t>符合采购文件要求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13" w:type="dxa"/>
            <w:vAlign w:val="top"/>
          </w:tcPr>
          <w:p>
            <w:pPr>
              <w:spacing w:before="215" w:line="172" w:lineRule="auto"/>
              <w:ind w:left="535"/>
              <w:rPr>
                <w:rFonts w:ascii="宋体" w:hAnsi="宋体" w:eastAsia="宋体" w:cs="宋体"/>
                <w:sz w:val="24"/>
                <w:szCs w:val="24"/>
              </w:rPr>
            </w:pPr>
            <w:r>
              <w:rPr>
                <w:rFonts w:ascii="宋体" w:hAnsi="宋体" w:eastAsia="宋体" w:cs="宋体"/>
                <w:sz w:val="24"/>
                <w:szCs w:val="24"/>
              </w:rPr>
              <w:t>2</w:t>
            </w:r>
          </w:p>
        </w:tc>
        <w:tc>
          <w:tcPr>
            <w:tcW w:w="2947" w:type="dxa"/>
            <w:vAlign w:val="top"/>
          </w:tcPr>
          <w:p>
            <w:pPr>
              <w:spacing w:before="175" w:line="203" w:lineRule="auto"/>
              <w:ind w:left="862"/>
              <w:rPr>
                <w:rFonts w:ascii="宋体" w:hAnsi="宋体" w:eastAsia="宋体" w:cs="宋体"/>
                <w:sz w:val="24"/>
                <w:szCs w:val="24"/>
              </w:rPr>
            </w:pPr>
            <w:r>
              <w:rPr>
                <w:rFonts w:ascii="宋体" w:hAnsi="宋体" w:eastAsia="宋体" w:cs="宋体"/>
                <w:spacing w:val="2"/>
                <w:sz w:val="24"/>
                <w:szCs w:val="24"/>
              </w:rPr>
              <w:t>投标人名称</w:t>
            </w:r>
          </w:p>
        </w:tc>
        <w:tc>
          <w:tcPr>
            <w:tcW w:w="5489" w:type="dxa"/>
            <w:vAlign w:val="top"/>
          </w:tcPr>
          <w:p>
            <w:pPr>
              <w:spacing w:before="173" w:line="204" w:lineRule="auto"/>
              <w:ind w:left="104"/>
              <w:rPr>
                <w:rFonts w:ascii="宋体" w:hAnsi="宋体" w:eastAsia="宋体" w:cs="宋体"/>
                <w:sz w:val="24"/>
                <w:szCs w:val="24"/>
              </w:rPr>
            </w:pPr>
            <w:r>
              <w:rPr>
                <w:rFonts w:ascii="宋体" w:hAnsi="宋体" w:eastAsia="宋体" w:cs="宋体"/>
                <w:spacing w:val="1"/>
                <w:sz w:val="24"/>
                <w:szCs w:val="24"/>
              </w:rPr>
              <w:t>与律师事务所执业许可一致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13" w:type="dxa"/>
            <w:vAlign w:val="top"/>
          </w:tcPr>
          <w:p>
            <w:pPr>
              <w:spacing w:before="226" w:line="183" w:lineRule="auto"/>
              <w:ind w:left="535"/>
              <w:rPr>
                <w:rFonts w:ascii="宋体" w:hAnsi="宋体" w:eastAsia="宋体" w:cs="宋体"/>
                <w:sz w:val="24"/>
                <w:szCs w:val="24"/>
              </w:rPr>
            </w:pPr>
            <w:r>
              <w:rPr>
                <w:rFonts w:ascii="宋体" w:hAnsi="宋体" w:eastAsia="宋体" w:cs="宋体"/>
                <w:sz w:val="24"/>
                <w:szCs w:val="24"/>
              </w:rPr>
              <w:t>3</w:t>
            </w:r>
          </w:p>
        </w:tc>
        <w:tc>
          <w:tcPr>
            <w:tcW w:w="2947" w:type="dxa"/>
            <w:vAlign w:val="top"/>
          </w:tcPr>
          <w:p>
            <w:pPr>
              <w:spacing w:before="173" w:line="219" w:lineRule="auto"/>
              <w:ind w:left="621"/>
              <w:rPr>
                <w:rFonts w:ascii="宋体" w:hAnsi="宋体" w:eastAsia="宋体" w:cs="宋体"/>
                <w:sz w:val="24"/>
                <w:szCs w:val="24"/>
              </w:rPr>
            </w:pPr>
            <w:r>
              <w:rPr>
                <w:rFonts w:ascii="宋体" w:hAnsi="宋体" w:eastAsia="宋体" w:cs="宋体"/>
                <w:spacing w:val="2"/>
                <w:sz w:val="24"/>
                <w:szCs w:val="24"/>
              </w:rPr>
              <w:t>投标函签字盖章</w:t>
            </w:r>
          </w:p>
        </w:tc>
        <w:tc>
          <w:tcPr>
            <w:tcW w:w="5489" w:type="dxa"/>
            <w:vAlign w:val="top"/>
          </w:tcPr>
          <w:p>
            <w:pPr>
              <w:spacing w:before="173" w:line="219" w:lineRule="auto"/>
              <w:ind w:left="104"/>
              <w:rPr>
                <w:rFonts w:ascii="宋体" w:hAnsi="宋体" w:eastAsia="宋体" w:cs="宋体"/>
                <w:sz w:val="24"/>
                <w:szCs w:val="24"/>
              </w:rPr>
            </w:pPr>
            <w:r>
              <w:rPr>
                <w:rFonts w:ascii="宋体" w:hAnsi="宋体" w:eastAsia="宋体" w:cs="宋体"/>
                <w:spacing w:val="1"/>
                <w:sz w:val="24"/>
                <w:szCs w:val="24"/>
              </w:rPr>
              <w:t>格式、填写要求符合采购文件规定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13" w:type="dxa"/>
            <w:vAlign w:val="top"/>
          </w:tcPr>
          <w:p>
            <w:pPr>
              <w:spacing w:before="227" w:line="183" w:lineRule="auto"/>
              <w:ind w:left="535"/>
              <w:rPr>
                <w:rFonts w:ascii="宋体" w:hAnsi="宋体" w:eastAsia="宋体" w:cs="宋体"/>
                <w:sz w:val="24"/>
                <w:szCs w:val="24"/>
              </w:rPr>
            </w:pPr>
            <w:r>
              <w:rPr>
                <w:rFonts w:ascii="宋体" w:hAnsi="宋体" w:eastAsia="宋体" w:cs="宋体"/>
                <w:sz w:val="24"/>
                <w:szCs w:val="24"/>
              </w:rPr>
              <w:t>4</w:t>
            </w:r>
          </w:p>
        </w:tc>
        <w:tc>
          <w:tcPr>
            <w:tcW w:w="2947" w:type="dxa"/>
            <w:vAlign w:val="top"/>
          </w:tcPr>
          <w:p>
            <w:pPr>
              <w:spacing w:before="126" w:line="219" w:lineRule="auto"/>
              <w:ind w:left="741"/>
              <w:rPr>
                <w:rFonts w:ascii="宋体" w:hAnsi="宋体" w:eastAsia="宋体" w:cs="宋体"/>
                <w:sz w:val="24"/>
                <w:szCs w:val="24"/>
              </w:rPr>
            </w:pPr>
            <w:r>
              <w:rPr>
                <w:rFonts w:ascii="宋体" w:hAnsi="宋体" w:eastAsia="宋体" w:cs="宋体"/>
                <w:spacing w:val="1"/>
                <w:sz w:val="24"/>
                <w:szCs w:val="24"/>
              </w:rPr>
              <w:t>投标文件格式</w:t>
            </w:r>
          </w:p>
        </w:tc>
        <w:tc>
          <w:tcPr>
            <w:tcW w:w="5489" w:type="dxa"/>
            <w:vAlign w:val="top"/>
          </w:tcPr>
          <w:p>
            <w:pPr>
              <w:spacing w:before="124" w:line="219" w:lineRule="auto"/>
              <w:ind w:left="104"/>
              <w:rPr>
                <w:rFonts w:ascii="宋体" w:hAnsi="宋体" w:eastAsia="宋体" w:cs="宋体"/>
                <w:sz w:val="24"/>
                <w:szCs w:val="24"/>
              </w:rPr>
            </w:pPr>
            <w:r>
              <w:rPr>
                <w:rFonts w:ascii="宋体" w:hAnsi="宋体" w:eastAsia="宋体" w:cs="宋体"/>
                <w:spacing w:val="1"/>
                <w:sz w:val="24"/>
                <w:szCs w:val="24"/>
              </w:rPr>
              <w:t>符合采购文件的要求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213" w:type="dxa"/>
            <w:vAlign w:val="top"/>
          </w:tcPr>
          <w:p>
            <w:pPr>
              <w:spacing w:before="180" w:line="182" w:lineRule="auto"/>
              <w:ind w:left="535"/>
              <w:rPr>
                <w:rFonts w:ascii="宋体" w:hAnsi="宋体" w:eastAsia="宋体" w:cs="宋体"/>
                <w:sz w:val="24"/>
                <w:szCs w:val="24"/>
              </w:rPr>
            </w:pPr>
            <w:r>
              <w:rPr>
                <w:rFonts w:ascii="宋体" w:hAnsi="宋体" w:eastAsia="宋体" w:cs="宋体"/>
                <w:sz w:val="24"/>
                <w:szCs w:val="24"/>
              </w:rPr>
              <w:t>5</w:t>
            </w:r>
          </w:p>
        </w:tc>
        <w:tc>
          <w:tcPr>
            <w:tcW w:w="2947" w:type="dxa"/>
            <w:vAlign w:val="top"/>
          </w:tcPr>
          <w:p>
            <w:pPr>
              <w:spacing w:before="164" w:line="218" w:lineRule="auto"/>
              <w:ind w:left="981"/>
              <w:rPr>
                <w:rFonts w:ascii="宋体" w:hAnsi="宋体" w:eastAsia="宋体" w:cs="宋体"/>
                <w:sz w:val="24"/>
                <w:szCs w:val="24"/>
              </w:rPr>
            </w:pPr>
            <w:r>
              <w:rPr>
                <w:rFonts w:ascii="宋体" w:hAnsi="宋体" w:eastAsia="宋体" w:cs="宋体"/>
                <w:spacing w:val="2"/>
                <w:sz w:val="24"/>
                <w:szCs w:val="24"/>
              </w:rPr>
              <w:t>投标报价</w:t>
            </w:r>
          </w:p>
        </w:tc>
        <w:tc>
          <w:tcPr>
            <w:tcW w:w="5489" w:type="dxa"/>
            <w:vAlign w:val="top"/>
          </w:tcPr>
          <w:p>
            <w:pPr>
              <w:spacing w:before="114" w:line="218" w:lineRule="auto"/>
              <w:ind w:left="104"/>
              <w:rPr>
                <w:rFonts w:ascii="宋体" w:hAnsi="宋体" w:eastAsia="宋体" w:cs="宋体"/>
                <w:sz w:val="24"/>
                <w:szCs w:val="24"/>
              </w:rPr>
            </w:pPr>
            <w:r>
              <w:rPr>
                <w:rFonts w:ascii="宋体" w:hAnsi="宋体" w:eastAsia="宋体" w:cs="宋体"/>
                <w:spacing w:val="5"/>
                <w:sz w:val="24"/>
                <w:szCs w:val="24"/>
              </w:rPr>
              <w:t>只能有一个有效报价，不可为范围值或区间值。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13" w:type="dxa"/>
            <w:vAlign w:val="top"/>
          </w:tcPr>
          <w:p>
            <w:pPr>
              <w:spacing w:before="239" w:line="161" w:lineRule="auto"/>
              <w:ind w:left="535"/>
              <w:rPr>
                <w:rFonts w:ascii="宋体" w:hAnsi="宋体" w:eastAsia="宋体" w:cs="宋体"/>
                <w:sz w:val="24"/>
                <w:szCs w:val="24"/>
              </w:rPr>
            </w:pPr>
            <w:r>
              <w:rPr>
                <w:rFonts w:ascii="宋体" w:hAnsi="宋体" w:eastAsia="宋体" w:cs="宋体"/>
                <w:sz w:val="24"/>
                <w:szCs w:val="24"/>
              </w:rPr>
              <w:t>6</w:t>
            </w:r>
          </w:p>
        </w:tc>
        <w:tc>
          <w:tcPr>
            <w:tcW w:w="2947" w:type="dxa"/>
            <w:vAlign w:val="top"/>
          </w:tcPr>
          <w:p>
            <w:pPr>
              <w:spacing w:before="158" w:line="220" w:lineRule="auto"/>
              <w:ind w:left="1041"/>
              <w:rPr>
                <w:rFonts w:ascii="宋体" w:hAnsi="宋体" w:eastAsia="宋体" w:cs="宋体"/>
                <w:sz w:val="24"/>
                <w:szCs w:val="24"/>
              </w:rPr>
            </w:pPr>
            <w:r>
              <w:rPr>
                <w:rFonts w:ascii="宋体" w:hAnsi="宋体" w:eastAsia="宋体" w:cs="宋体"/>
                <w:spacing w:val="-6"/>
                <w:sz w:val="24"/>
                <w:szCs w:val="24"/>
              </w:rPr>
              <w:t>其</w:t>
            </w:r>
            <w:r>
              <w:rPr>
                <w:rFonts w:ascii="宋体" w:hAnsi="宋体" w:eastAsia="宋体" w:cs="宋体"/>
                <w:spacing w:val="3"/>
                <w:sz w:val="24"/>
                <w:szCs w:val="24"/>
              </w:rPr>
              <w:t xml:space="preserve">   </w:t>
            </w:r>
            <w:r>
              <w:rPr>
                <w:rFonts w:ascii="宋体" w:hAnsi="宋体" w:eastAsia="宋体" w:cs="宋体"/>
                <w:spacing w:val="-6"/>
                <w:sz w:val="24"/>
                <w:szCs w:val="24"/>
              </w:rPr>
              <w:t>他</w:t>
            </w:r>
          </w:p>
        </w:tc>
        <w:tc>
          <w:tcPr>
            <w:tcW w:w="5489" w:type="dxa"/>
            <w:vAlign w:val="top"/>
          </w:tcPr>
          <w:p>
            <w:pPr>
              <w:spacing w:before="115" w:line="218" w:lineRule="auto"/>
              <w:ind w:left="104"/>
              <w:rPr>
                <w:rFonts w:ascii="宋体" w:hAnsi="宋体" w:eastAsia="宋体" w:cs="宋体"/>
                <w:sz w:val="24"/>
                <w:szCs w:val="24"/>
              </w:rPr>
            </w:pPr>
            <w:r>
              <w:rPr>
                <w:rFonts w:ascii="宋体" w:hAnsi="宋体" w:eastAsia="宋体" w:cs="宋体"/>
                <w:spacing w:val="7"/>
                <w:sz w:val="24"/>
                <w:szCs w:val="24"/>
              </w:rPr>
              <w:t>采购公告或采购文件列明的其他要求。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649" w:type="dxa"/>
            <w:gridSpan w:val="3"/>
            <w:vAlign w:val="top"/>
          </w:tcPr>
          <w:p>
            <w:pPr>
              <w:spacing w:before="125" w:line="219" w:lineRule="auto"/>
              <w:ind w:left="98"/>
              <w:rPr>
                <w:rFonts w:ascii="宋体" w:hAnsi="宋体" w:eastAsia="宋体" w:cs="宋体"/>
                <w:sz w:val="24"/>
                <w:szCs w:val="24"/>
              </w:rPr>
            </w:pPr>
            <w:r>
              <w:rPr>
                <w:rFonts w:ascii="宋体" w:hAnsi="宋体" w:eastAsia="宋体" w:cs="宋体"/>
                <w:b/>
                <w:bCs/>
                <w:spacing w:val="-3"/>
                <w:sz w:val="24"/>
                <w:szCs w:val="24"/>
              </w:rPr>
              <w:t>初审指标通过标准：投标人必须通过上述资格审查和符合性审查的全部指标</w:t>
            </w:r>
            <w:r>
              <w:rPr>
                <w:rFonts w:ascii="宋体" w:hAnsi="宋体" w:eastAsia="宋体" w:cs="宋体"/>
                <w:spacing w:val="-3"/>
                <w:sz w:val="24"/>
                <w:szCs w:val="24"/>
              </w:rPr>
              <w:t>。</w:t>
            </w:r>
          </w:p>
        </w:tc>
      </w:tr>
    </w:tbl>
    <w:p>
      <w:pPr>
        <w:rPr>
          <w:rFonts w:ascii="Arial"/>
          <w:sz w:val="21"/>
        </w:rPr>
      </w:pPr>
    </w:p>
    <w:p>
      <w:pPr>
        <w:sectPr>
          <w:footerReference r:id="rId8" w:type="default"/>
          <w:pgSz w:w="11900" w:h="16830"/>
          <w:pgMar w:top="1414" w:right="1125" w:bottom="1118" w:left="1115" w:header="0" w:footer="979" w:gutter="0"/>
          <w:cols w:space="720" w:num="1"/>
        </w:sectPr>
      </w:pPr>
    </w:p>
    <w:p>
      <w:pPr>
        <w:spacing w:before="132" w:line="221" w:lineRule="auto"/>
        <w:ind w:left="3058"/>
        <w:outlineLvl w:val="6"/>
        <w:rPr>
          <w:rFonts w:ascii="仿宋" w:hAnsi="仿宋" w:eastAsia="仿宋" w:cs="仿宋"/>
          <w:sz w:val="27"/>
          <w:szCs w:val="27"/>
        </w:rPr>
      </w:pPr>
      <w:bookmarkStart w:id="2" w:name="_bookmark4"/>
      <w:bookmarkEnd w:id="2"/>
      <w:r>
        <w:rPr>
          <w:rFonts w:ascii="仿宋" w:hAnsi="仿宋" w:eastAsia="仿宋" w:cs="仿宋"/>
          <w:b/>
          <w:bCs/>
          <w:spacing w:val="11"/>
          <w:sz w:val="27"/>
          <w:szCs w:val="27"/>
        </w:rPr>
        <w:t>3、</w:t>
      </w:r>
      <w:r>
        <w:rPr>
          <w:rFonts w:ascii="仿宋" w:hAnsi="仿宋" w:eastAsia="仿宋" w:cs="仿宋"/>
          <w:spacing w:val="-67"/>
          <w:sz w:val="27"/>
          <w:szCs w:val="27"/>
        </w:rPr>
        <w:t xml:space="preserve"> </w:t>
      </w:r>
      <w:r>
        <w:rPr>
          <w:rFonts w:ascii="仿宋" w:hAnsi="仿宋" w:eastAsia="仿宋" w:cs="仿宋"/>
          <w:b/>
          <w:bCs/>
          <w:spacing w:val="11"/>
          <w:sz w:val="27"/>
          <w:szCs w:val="27"/>
        </w:rPr>
        <w:t>投标文件的详细评审(满分100分)</w:t>
      </w:r>
    </w:p>
    <w:p>
      <w:pPr>
        <w:spacing w:before="190" w:line="342" w:lineRule="auto"/>
        <w:ind w:left="684" w:right="659" w:firstLine="659"/>
        <w:jc w:val="both"/>
        <w:rPr>
          <w:rFonts w:ascii="仿宋" w:hAnsi="仿宋" w:eastAsia="仿宋" w:cs="仿宋"/>
          <w:sz w:val="27"/>
          <w:szCs w:val="27"/>
        </w:rPr>
      </w:pPr>
      <w:r>
        <w:rPr>
          <w:rFonts w:ascii="仿宋" w:hAnsi="仿宋" w:eastAsia="仿宋" w:cs="仿宋"/>
          <w:spacing w:val="10"/>
          <w:sz w:val="27"/>
          <w:szCs w:val="27"/>
        </w:rPr>
        <w:t>(一)评委会将对所有通过初审的投标文件从报价部分、商务及技术</w:t>
      </w:r>
      <w:r>
        <w:rPr>
          <w:rFonts w:ascii="仿宋" w:hAnsi="仿宋" w:eastAsia="仿宋" w:cs="仿宋"/>
          <w:spacing w:val="5"/>
          <w:sz w:val="27"/>
          <w:szCs w:val="27"/>
        </w:rPr>
        <w:t xml:space="preserve"> 部分等方面进行详细评审，各家投标人的得分为各位评委打分的算术平均</w:t>
      </w:r>
    </w:p>
    <w:p>
      <w:pPr>
        <w:spacing w:before="1" w:line="220" w:lineRule="auto"/>
        <w:ind w:left="674"/>
        <w:rPr>
          <w:rFonts w:ascii="仿宋" w:hAnsi="仿宋" w:eastAsia="仿宋" w:cs="仿宋"/>
          <w:sz w:val="27"/>
          <w:szCs w:val="27"/>
        </w:rPr>
      </w:pPr>
      <w:r>
        <w:rPr>
          <w:rFonts w:ascii="仿宋" w:hAnsi="仿宋" w:eastAsia="仿宋" w:cs="仿宋"/>
          <w:spacing w:val="19"/>
          <w:sz w:val="27"/>
          <w:szCs w:val="27"/>
        </w:rPr>
        <w:t>值(计算结果保留小数点后两位，第三位四舍五入)。</w:t>
      </w:r>
    </w:p>
    <w:p>
      <w:pPr>
        <w:spacing w:before="182" w:line="220" w:lineRule="auto"/>
        <w:ind w:left="1344"/>
        <w:rPr>
          <w:rFonts w:ascii="宋体" w:hAnsi="宋体" w:eastAsia="宋体" w:cs="宋体"/>
          <w:sz w:val="28"/>
          <w:szCs w:val="28"/>
        </w:rPr>
      </w:pPr>
      <w:r>
        <w:rPr>
          <w:rFonts w:ascii="宋体" w:hAnsi="宋体" w:eastAsia="宋体" w:cs="宋体"/>
          <w:spacing w:val="11"/>
          <w:sz w:val="28"/>
          <w:szCs w:val="28"/>
        </w:rPr>
        <w:t>(二)详细评审指标如下：</w:t>
      </w:r>
    </w:p>
    <w:p>
      <w:pPr>
        <w:spacing w:line="92" w:lineRule="auto"/>
        <w:rPr>
          <w:rFonts w:ascii="Arial"/>
          <w:sz w:val="2"/>
        </w:rPr>
      </w:pPr>
    </w:p>
    <w:tbl>
      <w:tblPr>
        <w:tblStyle w:val="4"/>
        <w:tblW w:w="10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3"/>
        <w:gridCol w:w="1498"/>
        <w:gridCol w:w="634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293" w:type="dxa"/>
            <w:vAlign w:val="top"/>
          </w:tcPr>
          <w:p>
            <w:pPr>
              <w:spacing w:before="251" w:line="219" w:lineRule="auto"/>
              <w:ind w:left="158"/>
              <w:rPr>
                <w:rFonts w:ascii="宋体" w:hAnsi="宋体" w:eastAsia="宋体" w:cs="宋体"/>
                <w:sz w:val="24"/>
                <w:szCs w:val="24"/>
              </w:rPr>
            </w:pPr>
            <w:r>
              <w:rPr>
                <w:rFonts w:ascii="宋体" w:hAnsi="宋体" w:eastAsia="宋体" w:cs="宋体"/>
                <w:b/>
                <w:bCs/>
                <w:sz w:val="24"/>
                <w:szCs w:val="24"/>
              </w:rPr>
              <w:t>评分类别</w:t>
            </w:r>
          </w:p>
        </w:tc>
        <w:tc>
          <w:tcPr>
            <w:tcW w:w="1498" w:type="dxa"/>
            <w:vAlign w:val="top"/>
          </w:tcPr>
          <w:p>
            <w:pPr>
              <w:spacing w:before="85" w:line="330" w:lineRule="exact"/>
              <w:ind w:left="501"/>
              <w:rPr>
                <w:rFonts w:ascii="宋体" w:hAnsi="宋体" w:eastAsia="宋体" w:cs="宋体"/>
                <w:sz w:val="24"/>
                <w:szCs w:val="24"/>
              </w:rPr>
            </w:pPr>
            <w:r>
              <w:rPr>
                <w:rFonts w:ascii="宋体" w:hAnsi="宋体" w:eastAsia="宋体" w:cs="宋体"/>
                <w:spacing w:val="-3"/>
                <w:position w:val="6"/>
                <w:sz w:val="24"/>
                <w:szCs w:val="24"/>
              </w:rPr>
              <w:t>评分</w:t>
            </w:r>
          </w:p>
          <w:p>
            <w:pPr>
              <w:spacing w:line="220" w:lineRule="auto"/>
              <w:ind w:left="501"/>
              <w:rPr>
                <w:rFonts w:ascii="宋体" w:hAnsi="宋体" w:eastAsia="宋体" w:cs="宋体"/>
                <w:sz w:val="24"/>
                <w:szCs w:val="24"/>
              </w:rPr>
            </w:pPr>
            <w:r>
              <w:rPr>
                <w:rFonts w:ascii="宋体" w:hAnsi="宋体" w:eastAsia="宋体" w:cs="宋体"/>
                <w:spacing w:val="-7"/>
                <w:sz w:val="24"/>
                <w:szCs w:val="24"/>
              </w:rPr>
              <w:t>项</w:t>
            </w:r>
            <w:r>
              <w:rPr>
                <w:rFonts w:ascii="宋体" w:hAnsi="宋体" w:eastAsia="宋体" w:cs="宋体"/>
                <w:spacing w:val="-6"/>
                <w:sz w:val="24"/>
                <w:szCs w:val="24"/>
              </w:rPr>
              <w:t xml:space="preserve"> </w:t>
            </w:r>
            <w:r>
              <w:rPr>
                <w:rFonts w:ascii="宋体" w:hAnsi="宋体" w:eastAsia="宋体" w:cs="宋体"/>
                <w:spacing w:val="-7"/>
                <w:sz w:val="24"/>
                <w:szCs w:val="24"/>
              </w:rPr>
              <w:t>目</w:t>
            </w:r>
          </w:p>
        </w:tc>
        <w:tc>
          <w:tcPr>
            <w:tcW w:w="6344" w:type="dxa"/>
            <w:vAlign w:val="top"/>
          </w:tcPr>
          <w:p>
            <w:pPr>
              <w:spacing w:before="250" w:line="219" w:lineRule="auto"/>
              <w:ind w:left="2587"/>
              <w:rPr>
                <w:rFonts w:ascii="宋体" w:hAnsi="宋体" w:eastAsia="宋体" w:cs="宋体"/>
                <w:sz w:val="24"/>
                <w:szCs w:val="24"/>
              </w:rPr>
            </w:pPr>
            <w:r>
              <w:rPr>
                <w:rFonts w:ascii="宋体" w:hAnsi="宋体" w:eastAsia="宋体" w:cs="宋体"/>
                <w:b/>
                <w:bCs/>
                <w:spacing w:val="14"/>
                <w:sz w:val="24"/>
                <w:szCs w:val="24"/>
              </w:rPr>
              <w:t>评分依据</w:t>
            </w:r>
          </w:p>
        </w:tc>
        <w:tc>
          <w:tcPr>
            <w:tcW w:w="1004" w:type="dxa"/>
            <w:vAlign w:val="top"/>
          </w:tcPr>
          <w:p>
            <w:pPr>
              <w:spacing w:before="251" w:line="219" w:lineRule="auto"/>
              <w:ind w:left="123"/>
              <w:rPr>
                <w:rFonts w:ascii="宋体" w:hAnsi="宋体" w:eastAsia="宋体" w:cs="宋体"/>
                <w:sz w:val="24"/>
                <w:szCs w:val="24"/>
              </w:rPr>
            </w:pPr>
            <w:r>
              <w:rPr>
                <w:rFonts w:ascii="宋体" w:hAnsi="宋体" w:eastAsia="宋体" w:cs="宋体"/>
                <w:b/>
                <w:bCs/>
                <w:spacing w:val="1"/>
                <w:sz w:val="24"/>
                <w:szCs w:val="24"/>
              </w:rPr>
              <w:t>分值范围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1" w:hRule="atLeast"/>
        </w:trPr>
        <w:tc>
          <w:tcPr>
            <w:tcW w:w="1293" w:type="dxa"/>
            <w:vMerge w:val="restart"/>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8" w:line="402" w:lineRule="exact"/>
              <w:ind w:left="394"/>
              <w:rPr>
                <w:rFonts w:ascii="宋体" w:hAnsi="宋体" w:eastAsia="宋体" w:cs="宋体"/>
                <w:sz w:val="24"/>
                <w:szCs w:val="24"/>
              </w:rPr>
            </w:pPr>
            <w:r>
              <w:rPr>
                <w:rFonts w:ascii="宋体" w:hAnsi="宋体" w:eastAsia="宋体" w:cs="宋体"/>
                <w:spacing w:val="-2"/>
                <w:position w:val="12"/>
                <w:sz w:val="24"/>
                <w:szCs w:val="24"/>
              </w:rPr>
              <w:t>报价</w:t>
            </w:r>
          </w:p>
          <w:p>
            <w:pPr>
              <w:spacing w:line="220" w:lineRule="auto"/>
              <w:ind w:left="275"/>
              <w:rPr>
                <w:rFonts w:ascii="宋体" w:hAnsi="宋体" w:eastAsia="宋体" w:cs="宋体"/>
                <w:sz w:val="24"/>
                <w:szCs w:val="24"/>
              </w:rPr>
            </w:pPr>
            <w:r>
              <w:rPr>
                <w:rFonts w:ascii="宋体" w:hAnsi="宋体" w:eastAsia="宋体" w:cs="宋体"/>
                <w:spacing w:val="10"/>
                <w:sz w:val="24"/>
                <w:szCs w:val="24"/>
              </w:rPr>
              <w:t>(40分)</w:t>
            </w:r>
          </w:p>
        </w:tc>
        <w:tc>
          <w:tcPr>
            <w:tcW w:w="149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8" w:line="231" w:lineRule="auto"/>
              <w:ind w:left="142" w:right="93"/>
              <w:rPr>
                <w:rFonts w:ascii="宋体" w:hAnsi="宋体" w:eastAsia="宋体" w:cs="宋体"/>
                <w:sz w:val="24"/>
                <w:szCs w:val="24"/>
              </w:rPr>
            </w:pPr>
            <w:r>
              <w:rPr>
                <w:rFonts w:hint="eastAsia" w:ascii="宋体" w:hAnsi="宋体" w:eastAsia="宋体" w:cs="宋体"/>
                <w:spacing w:val="2"/>
                <w:sz w:val="24"/>
                <w:szCs w:val="24"/>
                <w:lang w:eastAsia="zh-CN"/>
              </w:rPr>
              <w:t>案件</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lang w:eastAsia="zh-CN"/>
              </w:rPr>
              <w:t>基础</w:t>
            </w:r>
            <w:r>
              <w:rPr>
                <w:rFonts w:ascii="宋体" w:hAnsi="宋体" w:eastAsia="宋体" w:cs="宋体"/>
                <w:spacing w:val="2"/>
                <w:sz w:val="24"/>
                <w:szCs w:val="24"/>
              </w:rPr>
              <w:t>代理费</w:t>
            </w:r>
            <w:r>
              <w:rPr>
                <w:rFonts w:ascii="宋体" w:hAnsi="宋体" w:eastAsia="宋体" w:cs="宋体"/>
                <w:spacing w:val="3"/>
                <w:sz w:val="24"/>
                <w:szCs w:val="24"/>
              </w:rPr>
              <w:t xml:space="preserve"> </w:t>
            </w:r>
            <w:r>
              <w:rPr>
                <w:rFonts w:ascii="宋体" w:hAnsi="宋体" w:eastAsia="宋体" w:cs="宋体"/>
                <w:spacing w:val="7"/>
                <w:sz w:val="24"/>
                <w:szCs w:val="24"/>
              </w:rPr>
              <w:t>报价(</w:t>
            </w:r>
            <w:r>
              <w:rPr>
                <w:rFonts w:hint="eastAsia" w:ascii="宋体" w:hAnsi="宋体" w:eastAsia="宋体" w:cs="宋体"/>
                <w:spacing w:val="7"/>
                <w:sz w:val="24"/>
                <w:szCs w:val="24"/>
                <w:lang w:val="en-US" w:eastAsia="zh-CN"/>
              </w:rPr>
              <w:t>22</w:t>
            </w:r>
            <w:r>
              <w:rPr>
                <w:rFonts w:ascii="宋体" w:hAnsi="宋体" w:eastAsia="宋体" w:cs="宋体"/>
                <w:spacing w:val="7"/>
                <w:sz w:val="24"/>
                <w:szCs w:val="24"/>
              </w:rPr>
              <w:t>分)</w:t>
            </w:r>
          </w:p>
        </w:tc>
        <w:tc>
          <w:tcPr>
            <w:tcW w:w="6344" w:type="dxa"/>
            <w:vAlign w:val="top"/>
          </w:tcPr>
          <w:p>
            <w:pPr>
              <w:spacing w:before="88" w:line="218" w:lineRule="auto"/>
              <w:ind w:left="114"/>
              <w:rPr>
                <w:rFonts w:hint="eastAsia" w:ascii="宋体" w:hAnsi="宋体" w:eastAsia="宋体" w:cs="宋体"/>
                <w:sz w:val="24"/>
                <w:szCs w:val="24"/>
                <w:lang w:eastAsia="zh-CN"/>
              </w:rPr>
            </w:pPr>
            <w:r>
              <w:rPr>
                <w:rFonts w:ascii="宋体" w:hAnsi="宋体" w:eastAsia="宋体" w:cs="宋体"/>
                <w:spacing w:val="10"/>
                <w:sz w:val="24"/>
                <w:szCs w:val="24"/>
              </w:rPr>
              <w:t>(1)评标基准价的确定：</w:t>
            </w:r>
            <w:r>
              <w:rPr>
                <w:rFonts w:hint="eastAsia" w:ascii="宋体" w:hAnsi="宋体" w:eastAsia="宋体" w:cs="宋体"/>
                <w:spacing w:val="10"/>
                <w:sz w:val="24"/>
                <w:szCs w:val="24"/>
                <w:lang w:eastAsia="zh-CN"/>
              </w:rPr>
              <w:t>评标基准价以各单位的一审基础代理费报价计算</w:t>
            </w:r>
          </w:p>
          <w:p>
            <w:pPr>
              <w:spacing w:before="16" w:line="218" w:lineRule="auto"/>
              <w:ind w:left="114"/>
              <w:rPr>
                <w:rFonts w:ascii="宋体" w:hAnsi="宋体" w:eastAsia="宋体" w:cs="宋体"/>
                <w:sz w:val="24"/>
                <w:szCs w:val="24"/>
              </w:rPr>
            </w:pPr>
            <w:r>
              <w:rPr>
                <w:rFonts w:ascii="宋体" w:hAnsi="宋体" w:eastAsia="宋体" w:cs="宋体"/>
                <w:spacing w:val="10"/>
                <w:sz w:val="24"/>
                <w:szCs w:val="24"/>
              </w:rPr>
              <w:t>评标基准价=有效最低价。</w:t>
            </w:r>
          </w:p>
          <w:p>
            <w:pPr>
              <w:spacing w:before="36" w:line="218" w:lineRule="auto"/>
              <w:ind w:left="114"/>
              <w:rPr>
                <w:rFonts w:ascii="宋体" w:hAnsi="宋体" w:eastAsia="宋体" w:cs="宋体"/>
                <w:sz w:val="24"/>
                <w:szCs w:val="24"/>
              </w:rPr>
            </w:pPr>
            <w:r>
              <w:rPr>
                <w:rFonts w:ascii="宋体" w:hAnsi="宋体" w:eastAsia="宋体" w:cs="宋体"/>
                <w:spacing w:val="7"/>
                <w:sz w:val="24"/>
                <w:szCs w:val="24"/>
              </w:rPr>
              <w:t>(2)评标价的偏差率计算公式：</w:t>
            </w:r>
          </w:p>
          <w:p>
            <w:pPr>
              <w:spacing w:before="38" w:line="220" w:lineRule="auto"/>
              <w:ind w:left="114" w:right="129"/>
              <w:rPr>
                <w:rFonts w:ascii="宋体" w:hAnsi="宋体" w:eastAsia="宋体" w:cs="宋体"/>
                <w:sz w:val="24"/>
                <w:szCs w:val="24"/>
              </w:rPr>
            </w:pPr>
            <w:r>
              <w:rPr>
                <w:rFonts w:ascii="宋体" w:hAnsi="宋体" w:eastAsia="宋体" w:cs="宋体"/>
                <w:spacing w:val="9"/>
                <w:sz w:val="24"/>
                <w:szCs w:val="24"/>
              </w:rPr>
              <w:t>偏差率=100%×(投标人的评标价-评标基准价)/评</w:t>
            </w:r>
            <w:r>
              <w:rPr>
                <w:rFonts w:ascii="宋体" w:hAnsi="宋体" w:eastAsia="宋体" w:cs="宋体"/>
                <w:spacing w:val="8"/>
                <w:sz w:val="24"/>
                <w:szCs w:val="24"/>
              </w:rPr>
              <w:t>标</w:t>
            </w:r>
            <w:r>
              <w:rPr>
                <w:rFonts w:ascii="宋体" w:hAnsi="宋体" w:eastAsia="宋体" w:cs="宋体"/>
                <w:spacing w:val="-6"/>
                <w:sz w:val="24"/>
                <w:szCs w:val="24"/>
              </w:rPr>
              <w:t>价</w:t>
            </w:r>
          </w:p>
          <w:p>
            <w:pPr>
              <w:spacing w:before="56" w:line="218" w:lineRule="auto"/>
              <w:ind w:left="114"/>
              <w:rPr>
                <w:rFonts w:ascii="宋体" w:hAnsi="宋体" w:eastAsia="宋体" w:cs="宋体"/>
                <w:sz w:val="24"/>
                <w:szCs w:val="24"/>
              </w:rPr>
            </w:pPr>
            <w:r>
              <w:rPr>
                <w:rFonts w:ascii="宋体" w:hAnsi="宋体" w:eastAsia="宋体" w:cs="宋体"/>
                <w:spacing w:val="10"/>
                <w:sz w:val="24"/>
                <w:szCs w:val="24"/>
              </w:rPr>
              <w:t>(3)报价得分计算公式：</w:t>
            </w:r>
          </w:p>
          <w:p>
            <w:pPr>
              <w:spacing w:before="88" w:line="218" w:lineRule="auto"/>
              <w:ind w:left="114" w:firstLine="260" w:firstLineChars="100"/>
              <w:rPr>
                <w:rFonts w:ascii="宋体" w:hAnsi="宋体" w:eastAsia="宋体" w:cs="宋体"/>
                <w:sz w:val="23"/>
                <w:szCs w:val="23"/>
              </w:rPr>
            </w:pPr>
            <w:r>
              <w:rPr>
                <w:rFonts w:hint="eastAsia" w:ascii="宋体" w:hAnsi="宋体" w:eastAsia="宋体" w:cs="宋体"/>
                <w:spacing w:val="10"/>
                <w:sz w:val="24"/>
                <w:szCs w:val="24"/>
                <w:highlight w:val="yellow"/>
                <w:lang w:eastAsia="zh-CN"/>
              </w:rPr>
              <w:t>评标基准价以各单位的一审基础代理费报价计算。</w:t>
            </w:r>
            <w:r>
              <w:rPr>
                <w:rFonts w:ascii="宋体" w:hAnsi="宋体" w:eastAsia="宋体" w:cs="宋体"/>
                <w:spacing w:val="10"/>
                <w:sz w:val="23"/>
                <w:szCs w:val="23"/>
              </w:rPr>
              <w:t>投标人的投标价每高出评标基准价1个百分点，扣0</w:t>
            </w:r>
            <w:r>
              <w:rPr>
                <w:rFonts w:ascii="宋体" w:hAnsi="宋体" w:eastAsia="宋体" w:cs="宋体"/>
                <w:spacing w:val="9"/>
                <w:sz w:val="23"/>
                <w:szCs w:val="23"/>
              </w:rPr>
              <w:t>.</w:t>
            </w:r>
            <w:r>
              <w:rPr>
                <w:rFonts w:hint="eastAsia" w:ascii="宋体" w:hAnsi="宋体" w:eastAsia="宋体" w:cs="宋体"/>
                <w:spacing w:val="9"/>
                <w:sz w:val="23"/>
                <w:szCs w:val="23"/>
                <w:lang w:val="en-US" w:eastAsia="zh-CN"/>
              </w:rPr>
              <w:t>2</w:t>
            </w:r>
            <w:r>
              <w:rPr>
                <w:rFonts w:ascii="宋体" w:hAnsi="宋体" w:eastAsia="宋体" w:cs="宋体"/>
                <w:spacing w:val="9"/>
                <w:sz w:val="23"/>
                <w:szCs w:val="23"/>
              </w:rPr>
              <w:t>分，</w:t>
            </w:r>
            <w:r>
              <w:rPr>
                <w:rFonts w:ascii="宋体" w:hAnsi="宋体" w:eastAsia="宋体" w:cs="宋体"/>
                <w:sz w:val="23"/>
                <w:szCs w:val="23"/>
              </w:rPr>
              <w:t xml:space="preserve"> </w:t>
            </w:r>
            <w:r>
              <w:rPr>
                <w:rFonts w:ascii="宋体" w:hAnsi="宋体" w:eastAsia="宋体" w:cs="宋体"/>
                <w:spacing w:val="6"/>
                <w:sz w:val="23"/>
                <w:szCs w:val="23"/>
              </w:rPr>
              <w:t>得分扣完为止。报价得分=</w:t>
            </w:r>
            <w:r>
              <w:rPr>
                <w:rFonts w:hint="eastAsia" w:ascii="宋体" w:hAnsi="宋体" w:eastAsia="宋体" w:cs="宋体"/>
                <w:spacing w:val="6"/>
                <w:sz w:val="23"/>
                <w:szCs w:val="23"/>
                <w:lang w:val="en-US" w:eastAsia="zh-CN"/>
              </w:rPr>
              <w:t>22</w:t>
            </w:r>
            <w:r>
              <w:rPr>
                <w:rFonts w:ascii="宋体" w:hAnsi="宋体" w:eastAsia="宋体" w:cs="宋体"/>
                <w:spacing w:val="6"/>
                <w:sz w:val="23"/>
                <w:szCs w:val="23"/>
              </w:rPr>
              <w:t>-偏差率×100×0.</w:t>
            </w:r>
            <w:r>
              <w:rPr>
                <w:rFonts w:hint="eastAsia" w:ascii="宋体" w:hAnsi="宋体" w:eastAsia="宋体" w:cs="宋体"/>
                <w:spacing w:val="6"/>
                <w:sz w:val="23"/>
                <w:szCs w:val="23"/>
                <w:lang w:val="en-US" w:eastAsia="zh-CN"/>
              </w:rPr>
              <w:t>2</w:t>
            </w:r>
            <w:r>
              <w:rPr>
                <w:rFonts w:ascii="宋体" w:hAnsi="宋体" w:eastAsia="宋体" w:cs="宋体"/>
                <w:spacing w:val="6"/>
                <w:sz w:val="23"/>
                <w:szCs w:val="23"/>
              </w:rPr>
              <w:t>,得分保</w:t>
            </w:r>
            <w:r>
              <w:rPr>
                <w:rFonts w:ascii="宋体" w:hAnsi="宋体" w:eastAsia="宋体" w:cs="宋体"/>
                <w:spacing w:val="7"/>
                <w:sz w:val="23"/>
                <w:szCs w:val="23"/>
              </w:rPr>
              <w:t xml:space="preserve">  </w:t>
            </w:r>
            <w:r>
              <w:rPr>
                <w:rFonts w:ascii="宋体" w:hAnsi="宋体" w:eastAsia="宋体" w:cs="宋体"/>
                <w:spacing w:val="25"/>
                <w:sz w:val="23"/>
                <w:szCs w:val="23"/>
              </w:rPr>
              <w:t>留两位小数。</w:t>
            </w:r>
          </w:p>
        </w:tc>
        <w:tc>
          <w:tcPr>
            <w:tcW w:w="10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220" w:lineRule="auto"/>
              <w:ind w:left="240"/>
              <w:rPr>
                <w:rFonts w:ascii="宋体" w:hAnsi="宋体" w:eastAsia="宋体" w:cs="宋体"/>
                <w:sz w:val="24"/>
                <w:szCs w:val="24"/>
              </w:rPr>
            </w:pPr>
            <w:r>
              <w:rPr>
                <w:rFonts w:ascii="宋体" w:hAnsi="宋体" w:eastAsia="宋体" w:cs="宋体"/>
                <w:spacing w:val="2"/>
                <w:sz w:val="24"/>
                <w:szCs w:val="24"/>
              </w:rPr>
              <w:t>0~</w:t>
            </w:r>
            <w:r>
              <w:rPr>
                <w:rFonts w:hint="eastAsia" w:ascii="宋体" w:hAnsi="宋体" w:eastAsia="宋体" w:cs="宋体"/>
                <w:spacing w:val="2"/>
                <w:sz w:val="24"/>
                <w:szCs w:val="24"/>
                <w:lang w:val="en-US" w:eastAsia="zh-CN"/>
              </w:rPr>
              <w:t>22</w:t>
            </w:r>
            <w:r>
              <w:rPr>
                <w:rFonts w:ascii="宋体" w:hAnsi="宋体" w:eastAsia="宋体" w:cs="宋体"/>
                <w:spacing w:val="2"/>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7" w:hRule="atLeast"/>
        </w:trPr>
        <w:tc>
          <w:tcPr>
            <w:tcW w:w="1293" w:type="dxa"/>
            <w:vMerge w:val="continue"/>
            <w:vAlign w:val="top"/>
          </w:tcPr>
          <w:p>
            <w:pPr>
              <w:rPr>
                <w:rFonts w:ascii="Arial"/>
                <w:sz w:val="21"/>
              </w:rPr>
            </w:pPr>
          </w:p>
        </w:tc>
        <w:tc>
          <w:tcPr>
            <w:tcW w:w="1498"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78" w:line="231" w:lineRule="auto"/>
              <w:ind w:left="142" w:right="93"/>
              <w:rPr>
                <w:rFonts w:ascii="宋体" w:hAnsi="宋体" w:eastAsia="宋体" w:cs="宋体"/>
                <w:sz w:val="24"/>
                <w:szCs w:val="24"/>
              </w:rPr>
            </w:pPr>
            <w:r>
              <w:rPr>
                <w:rFonts w:hint="eastAsia" w:ascii="宋体" w:hAnsi="宋体" w:eastAsia="宋体" w:cs="宋体"/>
                <w:spacing w:val="2"/>
                <w:sz w:val="24"/>
                <w:szCs w:val="24"/>
                <w:lang w:eastAsia="zh-CN"/>
              </w:rPr>
              <w:t>案件</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lang w:eastAsia="zh-CN"/>
              </w:rPr>
              <w:t>风险代理费率</w:t>
            </w:r>
            <w:r>
              <w:rPr>
                <w:rFonts w:ascii="宋体" w:hAnsi="宋体" w:eastAsia="宋体" w:cs="宋体"/>
                <w:spacing w:val="7"/>
                <w:sz w:val="24"/>
                <w:szCs w:val="24"/>
              </w:rPr>
              <w:t>报价(</w:t>
            </w:r>
            <w:r>
              <w:rPr>
                <w:rFonts w:hint="eastAsia" w:ascii="宋体" w:hAnsi="宋体" w:eastAsia="宋体" w:cs="宋体"/>
                <w:spacing w:val="7"/>
                <w:sz w:val="24"/>
                <w:szCs w:val="24"/>
                <w:lang w:val="en-US" w:eastAsia="zh-CN"/>
              </w:rPr>
              <w:t>15</w:t>
            </w:r>
            <w:r>
              <w:rPr>
                <w:rFonts w:ascii="宋体" w:hAnsi="宋体" w:eastAsia="宋体" w:cs="宋体"/>
                <w:spacing w:val="7"/>
                <w:sz w:val="24"/>
                <w:szCs w:val="24"/>
              </w:rPr>
              <w:t>分)</w:t>
            </w:r>
          </w:p>
        </w:tc>
        <w:tc>
          <w:tcPr>
            <w:tcW w:w="6344" w:type="dxa"/>
            <w:vAlign w:val="top"/>
          </w:tcPr>
          <w:p>
            <w:pPr>
              <w:spacing w:before="110" w:line="218" w:lineRule="auto"/>
              <w:ind w:left="114"/>
              <w:rPr>
                <w:rFonts w:ascii="宋体" w:hAnsi="宋体" w:eastAsia="宋体" w:cs="宋体"/>
                <w:sz w:val="24"/>
                <w:szCs w:val="24"/>
              </w:rPr>
            </w:pPr>
            <w:r>
              <w:rPr>
                <w:rFonts w:ascii="宋体" w:hAnsi="宋体" w:eastAsia="宋体" w:cs="宋体"/>
                <w:spacing w:val="10"/>
                <w:sz w:val="24"/>
                <w:szCs w:val="24"/>
              </w:rPr>
              <w:t>(1)评标基准价的确定：</w:t>
            </w:r>
          </w:p>
          <w:p>
            <w:pPr>
              <w:spacing w:before="26" w:line="218" w:lineRule="auto"/>
              <w:ind w:left="114"/>
              <w:rPr>
                <w:rFonts w:ascii="宋体" w:hAnsi="宋体" w:eastAsia="宋体" w:cs="宋体"/>
                <w:sz w:val="24"/>
                <w:szCs w:val="24"/>
              </w:rPr>
            </w:pPr>
            <w:r>
              <w:rPr>
                <w:rFonts w:ascii="宋体" w:hAnsi="宋体" w:eastAsia="宋体" w:cs="宋体"/>
                <w:spacing w:val="10"/>
                <w:sz w:val="24"/>
                <w:szCs w:val="24"/>
              </w:rPr>
              <w:t>评标基准价=有效最低</w:t>
            </w:r>
            <w:r>
              <w:rPr>
                <w:rFonts w:hint="eastAsia" w:ascii="宋体" w:hAnsi="宋体" w:eastAsia="宋体" w:cs="宋体"/>
                <w:spacing w:val="10"/>
                <w:sz w:val="24"/>
                <w:szCs w:val="24"/>
                <w:lang w:eastAsia="zh-CN"/>
              </w:rPr>
              <w:t>报价费率</w:t>
            </w:r>
            <w:r>
              <w:rPr>
                <w:rFonts w:ascii="宋体" w:hAnsi="宋体" w:eastAsia="宋体" w:cs="宋体"/>
                <w:spacing w:val="10"/>
                <w:sz w:val="24"/>
                <w:szCs w:val="24"/>
              </w:rPr>
              <w:t>。</w:t>
            </w:r>
          </w:p>
          <w:p>
            <w:pPr>
              <w:spacing w:before="36" w:line="218" w:lineRule="auto"/>
              <w:ind w:left="243"/>
              <w:rPr>
                <w:rFonts w:ascii="宋体" w:hAnsi="宋体" w:eastAsia="宋体" w:cs="宋体"/>
                <w:sz w:val="24"/>
                <w:szCs w:val="24"/>
              </w:rPr>
            </w:pPr>
            <w:r>
              <w:rPr>
                <w:rFonts w:ascii="宋体" w:hAnsi="宋体" w:eastAsia="宋体" w:cs="宋体"/>
                <w:spacing w:val="7"/>
                <w:sz w:val="24"/>
                <w:szCs w:val="24"/>
              </w:rPr>
              <w:t>(2)评标价的偏差率计算公式：</w:t>
            </w:r>
          </w:p>
          <w:p>
            <w:pPr>
              <w:spacing w:before="16" w:line="218" w:lineRule="auto"/>
              <w:ind w:left="114"/>
              <w:rPr>
                <w:rFonts w:hint="default" w:ascii="宋体" w:hAnsi="宋体" w:eastAsia="宋体" w:cs="宋体"/>
                <w:sz w:val="24"/>
                <w:szCs w:val="24"/>
                <w:highlight w:val="yellow"/>
                <w:lang w:val="en-US" w:eastAsia="zh-CN"/>
              </w:rPr>
            </w:pPr>
            <w:r>
              <w:rPr>
                <w:rFonts w:ascii="宋体" w:hAnsi="宋体" w:eastAsia="宋体" w:cs="宋体"/>
                <w:spacing w:val="8"/>
                <w:sz w:val="24"/>
                <w:szCs w:val="24"/>
                <w:highlight w:val="yellow"/>
              </w:rPr>
              <w:t>偏差率=(投标人的</w:t>
            </w:r>
            <w:r>
              <w:rPr>
                <w:rFonts w:hint="eastAsia" w:ascii="宋体" w:hAnsi="宋体" w:eastAsia="宋体" w:cs="宋体"/>
                <w:spacing w:val="8"/>
                <w:sz w:val="24"/>
                <w:szCs w:val="24"/>
                <w:highlight w:val="yellow"/>
                <w:lang w:eastAsia="zh-CN"/>
              </w:rPr>
              <w:t>报价费率</w:t>
            </w:r>
            <w:r>
              <w:rPr>
                <w:rFonts w:ascii="宋体" w:hAnsi="宋体" w:eastAsia="宋体" w:cs="宋体"/>
                <w:spacing w:val="8"/>
                <w:sz w:val="24"/>
                <w:szCs w:val="24"/>
                <w:highlight w:val="yellow"/>
              </w:rPr>
              <w:t>-评标基准</w:t>
            </w:r>
            <w:r>
              <w:rPr>
                <w:rFonts w:hint="eastAsia" w:ascii="宋体" w:hAnsi="宋体" w:eastAsia="宋体" w:cs="宋体"/>
                <w:spacing w:val="8"/>
                <w:sz w:val="24"/>
                <w:szCs w:val="24"/>
                <w:highlight w:val="yellow"/>
                <w:lang w:eastAsia="zh-CN"/>
              </w:rPr>
              <w:t>价</w:t>
            </w:r>
            <w:r>
              <w:rPr>
                <w:rFonts w:ascii="宋体" w:hAnsi="宋体" w:eastAsia="宋体" w:cs="宋体"/>
                <w:spacing w:val="8"/>
                <w:sz w:val="24"/>
                <w:szCs w:val="24"/>
                <w:highlight w:val="yellow"/>
              </w:rPr>
              <w:t>)/评标基</w:t>
            </w:r>
            <w:r>
              <w:rPr>
                <w:rFonts w:ascii="宋体" w:hAnsi="宋体" w:eastAsia="宋体" w:cs="宋体"/>
                <w:spacing w:val="-6"/>
                <w:sz w:val="24"/>
                <w:szCs w:val="24"/>
                <w:highlight w:val="yellow"/>
              </w:rPr>
              <w:t>准价</w:t>
            </w:r>
            <w:r>
              <w:rPr>
                <w:rFonts w:hint="eastAsia" w:ascii="宋体" w:hAnsi="宋体" w:eastAsia="宋体" w:cs="宋体"/>
                <w:spacing w:val="-6"/>
                <w:sz w:val="24"/>
                <w:szCs w:val="24"/>
                <w:highlight w:val="yellow"/>
                <w:lang w:val="en-US" w:eastAsia="zh-CN"/>
              </w:rPr>
              <w:t>*100%</w:t>
            </w:r>
          </w:p>
          <w:p>
            <w:pPr>
              <w:spacing w:before="36" w:line="218" w:lineRule="auto"/>
              <w:ind w:left="243"/>
              <w:rPr>
                <w:rFonts w:ascii="宋体" w:hAnsi="宋体" w:eastAsia="宋体" w:cs="宋体"/>
                <w:sz w:val="24"/>
                <w:szCs w:val="24"/>
              </w:rPr>
            </w:pPr>
            <w:r>
              <w:rPr>
                <w:rFonts w:ascii="宋体" w:hAnsi="宋体" w:eastAsia="宋体" w:cs="宋体"/>
                <w:spacing w:val="10"/>
                <w:sz w:val="24"/>
                <w:szCs w:val="24"/>
              </w:rPr>
              <w:t>(3)报价得分计算公式：</w:t>
            </w:r>
          </w:p>
          <w:p>
            <w:pPr>
              <w:spacing w:before="47" w:line="242" w:lineRule="auto"/>
              <w:ind w:left="114"/>
              <w:jc w:val="both"/>
              <w:rPr>
                <w:rFonts w:ascii="宋体" w:hAnsi="宋体" w:eastAsia="宋体" w:cs="宋体"/>
                <w:sz w:val="23"/>
                <w:szCs w:val="23"/>
              </w:rPr>
            </w:pPr>
            <w:r>
              <w:rPr>
                <w:rFonts w:hint="eastAsia" w:ascii="宋体" w:hAnsi="宋体" w:eastAsia="宋体" w:cs="宋体"/>
                <w:spacing w:val="10"/>
                <w:sz w:val="24"/>
                <w:szCs w:val="24"/>
                <w:highlight w:val="yellow"/>
                <w:lang w:eastAsia="zh-CN"/>
              </w:rPr>
              <w:t>评标基准价以各单位的一审风险费率报价计算，</w:t>
            </w:r>
            <w:r>
              <w:rPr>
                <w:rFonts w:ascii="宋体" w:hAnsi="宋体" w:eastAsia="宋体" w:cs="宋体"/>
                <w:spacing w:val="3"/>
                <w:sz w:val="23"/>
                <w:szCs w:val="23"/>
              </w:rPr>
              <w:t>投标人的投标价每高出评标基准价1个百分点，扣</w:t>
            </w:r>
            <w:r>
              <w:rPr>
                <w:rFonts w:ascii="宋体" w:hAnsi="宋体" w:eastAsia="宋体" w:cs="宋体"/>
                <w:color w:val="656800"/>
                <w:spacing w:val="3"/>
                <w:sz w:val="23"/>
                <w:szCs w:val="23"/>
              </w:rPr>
              <w:t>0.</w:t>
            </w:r>
            <w:r>
              <w:rPr>
                <w:rFonts w:hint="eastAsia" w:ascii="宋体" w:hAnsi="宋体" w:eastAsia="宋体" w:cs="宋体"/>
                <w:color w:val="656800"/>
                <w:spacing w:val="3"/>
                <w:sz w:val="23"/>
                <w:szCs w:val="23"/>
                <w:lang w:val="en-US" w:eastAsia="zh-CN"/>
              </w:rPr>
              <w:t>2</w:t>
            </w:r>
            <w:r>
              <w:rPr>
                <w:rFonts w:ascii="宋体" w:hAnsi="宋体" w:eastAsia="宋体" w:cs="宋体"/>
                <w:spacing w:val="3"/>
                <w:sz w:val="23"/>
                <w:szCs w:val="23"/>
              </w:rPr>
              <w:t>分</w:t>
            </w:r>
            <w:r>
              <w:rPr>
                <w:rFonts w:hint="eastAsia" w:ascii="宋体" w:hAnsi="宋体" w:eastAsia="宋体" w:cs="宋体"/>
                <w:spacing w:val="72"/>
                <w:sz w:val="23"/>
                <w:szCs w:val="23"/>
                <w:lang w:eastAsia="zh-CN"/>
              </w:rPr>
              <w:t>，</w:t>
            </w:r>
            <w:r>
              <w:rPr>
                <w:rFonts w:ascii="宋体" w:hAnsi="宋体" w:eastAsia="宋体" w:cs="宋体"/>
                <w:spacing w:val="6"/>
                <w:sz w:val="23"/>
                <w:szCs w:val="23"/>
              </w:rPr>
              <w:t>得分扣完为止。报价得分</w:t>
            </w:r>
            <w:r>
              <w:rPr>
                <w:rFonts w:hint="eastAsia" w:ascii="宋体" w:hAnsi="宋体" w:eastAsia="宋体" w:cs="宋体"/>
                <w:spacing w:val="6"/>
                <w:sz w:val="23"/>
                <w:szCs w:val="23"/>
                <w:lang w:val="en-US" w:eastAsia="zh-CN"/>
              </w:rPr>
              <w:t>13</w:t>
            </w:r>
            <w:r>
              <w:rPr>
                <w:rFonts w:ascii="宋体" w:hAnsi="宋体" w:eastAsia="宋体" w:cs="宋体"/>
                <w:spacing w:val="6"/>
                <w:sz w:val="23"/>
                <w:szCs w:val="23"/>
              </w:rPr>
              <w:t>-偏差率×100×0.</w:t>
            </w:r>
            <w:r>
              <w:rPr>
                <w:rFonts w:hint="eastAsia" w:ascii="宋体" w:hAnsi="宋体" w:eastAsia="宋体" w:cs="宋体"/>
                <w:spacing w:val="6"/>
                <w:sz w:val="23"/>
                <w:szCs w:val="23"/>
                <w:lang w:val="en-US" w:eastAsia="zh-CN"/>
              </w:rPr>
              <w:t>2</w:t>
            </w:r>
            <w:r>
              <w:rPr>
                <w:rFonts w:ascii="宋体" w:hAnsi="宋体" w:eastAsia="宋体" w:cs="宋体"/>
                <w:spacing w:val="6"/>
                <w:sz w:val="23"/>
                <w:szCs w:val="23"/>
              </w:rPr>
              <w:t>,得分保</w:t>
            </w:r>
            <w:r>
              <w:rPr>
                <w:rFonts w:ascii="宋体" w:hAnsi="宋体" w:eastAsia="宋体" w:cs="宋体"/>
                <w:spacing w:val="25"/>
                <w:sz w:val="23"/>
                <w:szCs w:val="23"/>
              </w:rPr>
              <w:t>留两位小数。</w:t>
            </w:r>
          </w:p>
        </w:tc>
        <w:tc>
          <w:tcPr>
            <w:tcW w:w="100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78" w:line="220" w:lineRule="auto"/>
              <w:ind w:left="240"/>
              <w:rPr>
                <w:rFonts w:ascii="宋体" w:hAnsi="宋体" w:eastAsia="宋体" w:cs="宋体"/>
                <w:sz w:val="24"/>
                <w:szCs w:val="24"/>
              </w:rPr>
            </w:pPr>
            <w:r>
              <w:rPr>
                <w:rFonts w:ascii="宋体" w:hAnsi="宋体" w:eastAsia="宋体" w:cs="宋体"/>
                <w:spacing w:val="2"/>
                <w:sz w:val="24"/>
                <w:szCs w:val="24"/>
              </w:rPr>
              <w:t>0~</w:t>
            </w:r>
            <w:r>
              <w:rPr>
                <w:rFonts w:hint="eastAsia" w:ascii="宋体" w:hAnsi="宋体" w:eastAsia="宋体" w:cs="宋体"/>
                <w:spacing w:val="2"/>
                <w:sz w:val="24"/>
                <w:szCs w:val="24"/>
                <w:lang w:val="en-US" w:eastAsia="zh-CN"/>
              </w:rPr>
              <w:t>13</w:t>
            </w:r>
            <w:r>
              <w:rPr>
                <w:rFonts w:ascii="宋体" w:hAnsi="宋体" w:eastAsia="宋体" w:cs="宋体"/>
                <w:spacing w:val="2"/>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7" w:hRule="atLeast"/>
        </w:trPr>
        <w:tc>
          <w:tcPr>
            <w:tcW w:w="1293" w:type="dxa"/>
            <w:vMerge w:val="continue"/>
            <w:vAlign w:val="top"/>
          </w:tcPr>
          <w:p>
            <w:pPr>
              <w:rPr>
                <w:rFonts w:ascii="Arial"/>
                <w:sz w:val="21"/>
              </w:rPr>
            </w:pPr>
          </w:p>
        </w:tc>
        <w:tc>
          <w:tcPr>
            <w:tcW w:w="1498" w:type="dxa"/>
            <w:vAlign w:val="top"/>
          </w:tcPr>
          <w:p>
            <w:pPr>
              <w:spacing w:before="78" w:line="231" w:lineRule="auto"/>
              <w:ind w:left="142" w:right="93"/>
              <w:rPr>
                <w:rFonts w:hint="eastAsia" w:ascii="宋体" w:hAnsi="宋体" w:eastAsia="宋体" w:cs="宋体"/>
                <w:spacing w:val="2"/>
                <w:sz w:val="24"/>
                <w:szCs w:val="24"/>
                <w:lang w:eastAsia="zh-CN"/>
              </w:rPr>
            </w:pPr>
          </w:p>
          <w:p>
            <w:pPr>
              <w:spacing w:before="78" w:line="231" w:lineRule="auto"/>
              <w:ind w:left="142" w:right="93"/>
              <w:rPr>
                <w:rFonts w:hint="eastAsia" w:ascii="宋体" w:hAnsi="宋体" w:eastAsia="宋体" w:cs="宋体"/>
                <w:spacing w:val="2"/>
                <w:sz w:val="24"/>
                <w:szCs w:val="24"/>
                <w:lang w:eastAsia="zh-CN"/>
              </w:rPr>
            </w:pPr>
          </w:p>
          <w:p>
            <w:pPr>
              <w:spacing w:before="78" w:line="231" w:lineRule="auto"/>
              <w:ind w:left="142" w:right="93"/>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eastAsia="zh-CN"/>
              </w:rPr>
              <w:t>案件</w:t>
            </w:r>
            <w:r>
              <w:rPr>
                <w:rFonts w:hint="eastAsia" w:ascii="宋体" w:hAnsi="宋体" w:eastAsia="宋体" w:cs="宋体"/>
                <w:spacing w:val="2"/>
                <w:sz w:val="24"/>
                <w:szCs w:val="24"/>
                <w:lang w:val="en-US" w:eastAsia="zh-CN"/>
              </w:rPr>
              <w:t>2：普通代理费报价（5分）</w:t>
            </w:r>
          </w:p>
        </w:tc>
        <w:tc>
          <w:tcPr>
            <w:tcW w:w="6344" w:type="dxa"/>
            <w:vAlign w:val="top"/>
          </w:tcPr>
          <w:p>
            <w:pPr>
              <w:spacing w:before="88" w:line="218" w:lineRule="auto"/>
              <w:ind w:left="114"/>
              <w:rPr>
                <w:rFonts w:hint="eastAsia" w:ascii="宋体" w:hAnsi="宋体" w:eastAsia="宋体" w:cs="宋体"/>
                <w:sz w:val="24"/>
                <w:szCs w:val="24"/>
                <w:lang w:eastAsia="zh-CN"/>
              </w:rPr>
            </w:pPr>
            <w:r>
              <w:rPr>
                <w:rFonts w:ascii="宋体" w:hAnsi="宋体" w:eastAsia="宋体" w:cs="宋体"/>
                <w:spacing w:val="10"/>
                <w:sz w:val="24"/>
                <w:szCs w:val="24"/>
              </w:rPr>
              <w:t>(1)评标基准价的确定：</w:t>
            </w:r>
            <w:r>
              <w:rPr>
                <w:rFonts w:hint="eastAsia" w:ascii="宋体" w:hAnsi="宋体" w:eastAsia="宋体" w:cs="宋体"/>
                <w:spacing w:val="10"/>
                <w:sz w:val="24"/>
                <w:szCs w:val="24"/>
                <w:lang w:eastAsia="zh-CN"/>
              </w:rPr>
              <w:t>评标基准价以各单位的一审普通代理费报价计算</w:t>
            </w:r>
          </w:p>
          <w:p>
            <w:pPr>
              <w:spacing w:before="16" w:line="218" w:lineRule="auto"/>
              <w:ind w:left="114"/>
              <w:rPr>
                <w:rFonts w:ascii="宋体" w:hAnsi="宋体" w:eastAsia="宋体" w:cs="宋体"/>
                <w:sz w:val="24"/>
                <w:szCs w:val="24"/>
              </w:rPr>
            </w:pPr>
            <w:r>
              <w:rPr>
                <w:rFonts w:ascii="宋体" w:hAnsi="宋体" w:eastAsia="宋体" w:cs="宋体"/>
                <w:spacing w:val="10"/>
                <w:sz w:val="24"/>
                <w:szCs w:val="24"/>
              </w:rPr>
              <w:t>评标基准价=有效最低价。</w:t>
            </w:r>
          </w:p>
          <w:p>
            <w:pPr>
              <w:spacing w:before="36" w:line="218" w:lineRule="auto"/>
              <w:ind w:left="114"/>
              <w:rPr>
                <w:rFonts w:ascii="宋体" w:hAnsi="宋体" w:eastAsia="宋体" w:cs="宋体"/>
                <w:sz w:val="24"/>
                <w:szCs w:val="24"/>
              </w:rPr>
            </w:pPr>
            <w:r>
              <w:rPr>
                <w:rFonts w:ascii="宋体" w:hAnsi="宋体" w:eastAsia="宋体" w:cs="宋体"/>
                <w:spacing w:val="7"/>
                <w:sz w:val="24"/>
                <w:szCs w:val="24"/>
              </w:rPr>
              <w:t>(2)评标价的偏差率计算公式：</w:t>
            </w:r>
          </w:p>
          <w:p>
            <w:pPr>
              <w:spacing w:before="38" w:line="220" w:lineRule="auto"/>
              <w:ind w:left="114" w:right="129"/>
              <w:rPr>
                <w:rFonts w:ascii="宋体" w:hAnsi="宋体" w:eastAsia="宋体" w:cs="宋体"/>
                <w:sz w:val="24"/>
                <w:szCs w:val="24"/>
              </w:rPr>
            </w:pPr>
            <w:r>
              <w:rPr>
                <w:rFonts w:ascii="宋体" w:hAnsi="宋体" w:eastAsia="宋体" w:cs="宋体"/>
                <w:spacing w:val="9"/>
                <w:sz w:val="24"/>
                <w:szCs w:val="24"/>
              </w:rPr>
              <w:t>偏差率=100%×(投标人的评标价-评标基准价)/评</w:t>
            </w:r>
            <w:r>
              <w:rPr>
                <w:rFonts w:ascii="宋体" w:hAnsi="宋体" w:eastAsia="宋体" w:cs="宋体"/>
                <w:spacing w:val="8"/>
                <w:sz w:val="24"/>
                <w:szCs w:val="24"/>
              </w:rPr>
              <w:t>标</w:t>
            </w:r>
            <w:r>
              <w:rPr>
                <w:rFonts w:ascii="宋体" w:hAnsi="宋体" w:eastAsia="宋体" w:cs="宋体"/>
                <w:spacing w:val="-6"/>
                <w:sz w:val="24"/>
                <w:szCs w:val="24"/>
              </w:rPr>
              <w:t>价</w:t>
            </w:r>
          </w:p>
          <w:p>
            <w:pPr>
              <w:spacing w:before="56" w:line="218" w:lineRule="auto"/>
              <w:ind w:left="114"/>
              <w:rPr>
                <w:rFonts w:ascii="宋体" w:hAnsi="宋体" w:eastAsia="宋体" w:cs="宋体"/>
                <w:sz w:val="24"/>
                <w:szCs w:val="24"/>
              </w:rPr>
            </w:pPr>
            <w:r>
              <w:rPr>
                <w:rFonts w:ascii="宋体" w:hAnsi="宋体" w:eastAsia="宋体" w:cs="宋体"/>
                <w:spacing w:val="10"/>
                <w:sz w:val="24"/>
                <w:szCs w:val="24"/>
              </w:rPr>
              <w:t>(3)报价得分计算公式：</w:t>
            </w:r>
          </w:p>
          <w:p>
            <w:pPr>
              <w:spacing w:before="47" w:line="242" w:lineRule="auto"/>
              <w:ind w:left="114"/>
              <w:jc w:val="both"/>
              <w:rPr>
                <w:rFonts w:hint="eastAsia" w:ascii="宋体" w:hAnsi="宋体" w:eastAsia="宋体" w:cs="宋体"/>
                <w:spacing w:val="10"/>
                <w:sz w:val="24"/>
                <w:szCs w:val="24"/>
                <w:highlight w:val="yellow"/>
                <w:lang w:eastAsia="zh-CN"/>
              </w:rPr>
            </w:pPr>
            <w:r>
              <w:rPr>
                <w:rFonts w:hint="eastAsia" w:ascii="宋体" w:hAnsi="宋体" w:eastAsia="宋体" w:cs="宋体"/>
                <w:spacing w:val="10"/>
                <w:sz w:val="24"/>
                <w:szCs w:val="24"/>
                <w:highlight w:val="yellow"/>
                <w:lang w:eastAsia="zh-CN"/>
              </w:rPr>
              <w:t>评标基准价以各单位的一审基础代理费报价计算。</w:t>
            </w:r>
            <w:r>
              <w:rPr>
                <w:rFonts w:ascii="宋体" w:hAnsi="宋体" w:eastAsia="宋体" w:cs="宋体"/>
                <w:spacing w:val="10"/>
                <w:sz w:val="23"/>
                <w:szCs w:val="23"/>
              </w:rPr>
              <w:t>投标人的投标价每高出评标基准价1个百分点，扣0</w:t>
            </w:r>
            <w:r>
              <w:rPr>
                <w:rFonts w:ascii="宋体" w:hAnsi="宋体" w:eastAsia="宋体" w:cs="宋体"/>
                <w:spacing w:val="9"/>
                <w:sz w:val="23"/>
                <w:szCs w:val="23"/>
              </w:rPr>
              <w:t>.</w:t>
            </w:r>
            <w:r>
              <w:rPr>
                <w:rFonts w:hint="eastAsia" w:ascii="宋体" w:hAnsi="宋体" w:eastAsia="宋体" w:cs="宋体"/>
                <w:spacing w:val="9"/>
                <w:sz w:val="23"/>
                <w:szCs w:val="23"/>
                <w:lang w:val="en-US" w:eastAsia="zh-CN"/>
              </w:rPr>
              <w:t>2</w:t>
            </w:r>
            <w:r>
              <w:rPr>
                <w:rFonts w:ascii="宋体" w:hAnsi="宋体" w:eastAsia="宋体" w:cs="宋体"/>
                <w:spacing w:val="9"/>
                <w:sz w:val="23"/>
                <w:szCs w:val="23"/>
              </w:rPr>
              <w:t>分，</w:t>
            </w:r>
            <w:r>
              <w:rPr>
                <w:rFonts w:ascii="宋体" w:hAnsi="宋体" w:eastAsia="宋体" w:cs="宋体"/>
                <w:sz w:val="23"/>
                <w:szCs w:val="23"/>
              </w:rPr>
              <w:t xml:space="preserve"> </w:t>
            </w:r>
            <w:r>
              <w:rPr>
                <w:rFonts w:ascii="宋体" w:hAnsi="宋体" w:eastAsia="宋体" w:cs="宋体"/>
                <w:spacing w:val="6"/>
                <w:sz w:val="23"/>
                <w:szCs w:val="23"/>
              </w:rPr>
              <w:t>得分扣完为止。报价得分=</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-偏差率×100×0.</w:t>
            </w:r>
            <w:r>
              <w:rPr>
                <w:rFonts w:hint="eastAsia" w:ascii="宋体" w:hAnsi="宋体" w:eastAsia="宋体" w:cs="宋体"/>
                <w:spacing w:val="6"/>
                <w:sz w:val="23"/>
                <w:szCs w:val="23"/>
                <w:lang w:val="en-US" w:eastAsia="zh-CN"/>
              </w:rPr>
              <w:t>2</w:t>
            </w:r>
            <w:r>
              <w:rPr>
                <w:rFonts w:ascii="宋体" w:hAnsi="宋体" w:eastAsia="宋体" w:cs="宋体"/>
                <w:spacing w:val="6"/>
                <w:sz w:val="23"/>
                <w:szCs w:val="23"/>
              </w:rPr>
              <w:t>,得分保</w:t>
            </w:r>
            <w:r>
              <w:rPr>
                <w:rFonts w:ascii="宋体" w:hAnsi="宋体" w:eastAsia="宋体" w:cs="宋体"/>
                <w:spacing w:val="7"/>
                <w:sz w:val="23"/>
                <w:szCs w:val="23"/>
              </w:rPr>
              <w:t xml:space="preserve">  </w:t>
            </w:r>
            <w:r>
              <w:rPr>
                <w:rFonts w:ascii="宋体" w:hAnsi="宋体" w:eastAsia="宋体" w:cs="宋体"/>
                <w:spacing w:val="25"/>
                <w:sz w:val="23"/>
                <w:szCs w:val="23"/>
              </w:rPr>
              <w:t>留两位小数。</w:t>
            </w:r>
          </w:p>
        </w:tc>
        <w:tc>
          <w:tcPr>
            <w:tcW w:w="1004" w:type="dxa"/>
            <w:vAlign w:val="top"/>
          </w:tcPr>
          <w:p>
            <w:pPr>
              <w:spacing w:before="78" w:line="220" w:lineRule="auto"/>
              <w:ind w:left="240"/>
              <w:rPr>
                <w:rFonts w:ascii="宋体" w:hAnsi="宋体" w:eastAsia="宋体" w:cs="宋体"/>
                <w:spacing w:val="2"/>
                <w:sz w:val="24"/>
                <w:szCs w:val="24"/>
              </w:rPr>
            </w:pPr>
          </w:p>
          <w:p>
            <w:pPr>
              <w:spacing w:before="78" w:line="220" w:lineRule="auto"/>
              <w:ind w:left="240"/>
              <w:rPr>
                <w:rFonts w:ascii="宋体" w:hAnsi="宋体" w:eastAsia="宋体" w:cs="宋体"/>
                <w:spacing w:val="2"/>
                <w:sz w:val="24"/>
                <w:szCs w:val="24"/>
              </w:rPr>
            </w:pPr>
          </w:p>
          <w:p>
            <w:pPr>
              <w:spacing w:before="78" w:line="220" w:lineRule="auto"/>
              <w:ind w:left="240"/>
              <w:rPr>
                <w:rFonts w:ascii="宋体" w:hAnsi="宋体" w:eastAsia="宋体" w:cs="宋体"/>
                <w:spacing w:val="2"/>
                <w:sz w:val="24"/>
                <w:szCs w:val="24"/>
              </w:rPr>
            </w:pPr>
          </w:p>
          <w:p>
            <w:pPr>
              <w:spacing w:before="78" w:line="220" w:lineRule="auto"/>
              <w:ind w:left="240"/>
              <w:rPr>
                <w:rFonts w:ascii="宋体" w:hAnsi="宋体" w:eastAsia="宋体" w:cs="宋体"/>
                <w:spacing w:val="2"/>
                <w:sz w:val="24"/>
                <w:szCs w:val="24"/>
              </w:rPr>
            </w:pPr>
            <w:r>
              <w:rPr>
                <w:rFonts w:ascii="宋体" w:hAnsi="宋体" w:eastAsia="宋体" w:cs="宋体"/>
                <w:spacing w:val="2"/>
                <w:sz w:val="24"/>
                <w:szCs w:val="24"/>
              </w:rPr>
              <w:t>0~</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5" w:hRule="atLeast"/>
        </w:trPr>
        <w:tc>
          <w:tcPr>
            <w:tcW w:w="1293"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78" w:line="431" w:lineRule="exact"/>
              <w:ind w:left="275"/>
              <w:rPr>
                <w:rFonts w:ascii="宋体" w:hAnsi="宋体" w:eastAsia="宋体" w:cs="宋体"/>
                <w:sz w:val="24"/>
                <w:szCs w:val="24"/>
              </w:rPr>
            </w:pPr>
            <w:r>
              <w:rPr>
                <w:rFonts w:ascii="宋体" w:hAnsi="宋体" w:eastAsia="宋体" w:cs="宋体"/>
                <w:spacing w:val="3"/>
                <w:position w:val="14"/>
                <w:sz w:val="24"/>
                <w:szCs w:val="24"/>
              </w:rPr>
              <w:t>商务标</w:t>
            </w:r>
          </w:p>
          <w:p>
            <w:pPr>
              <w:spacing w:line="220" w:lineRule="auto"/>
              <w:ind w:left="275"/>
              <w:rPr>
                <w:rFonts w:ascii="宋体" w:hAnsi="宋体" w:eastAsia="宋体" w:cs="宋体"/>
                <w:sz w:val="24"/>
                <w:szCs w:val="24"/>
              </w:rPr>
            </w:pPr>
            <w:r>
              <w:rPr>
                <w:rFonts w:ascii="宋体" w:hAnsi="宋体" w:eastAsia="宋体" w:cs="宋体"/>
                <w:spacing w:val="10"/>
                <w:sz w:val="24"/>
                <w:szCs w:val="24"/>
              </w:rPr>
              <w:t>(50分)</w:t>
            </w:r>
          </w:p>
        </w:tc>
        <w:tc>
          <w:tcPr>
            <w:tcW w:w="1498"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8" w:line="219" w:lineRule="auto"/>
              <w:ind w:left="261"/>
              <w:rPr>
                <w:rFonts w:ascii="宋体" w:hAnsi="宋体" w:eastAsia="宋体" w:cs="宋体"/>
                <w:sz w:val="24"/>
                <w:szCs w:val="24"/>
              </w:rPr>
            </w:pPr>
            <w:r>
              <w:rPr>
                <w:rFonts w:ascii="宋体" w:hAnsi="宋体" w:eastAsia="宋体" w:cs="宋体"/>
                <w:color w:val="606000"/>
                <w:spacing w:val="3"/>
                <w:sz w:val="24"/>
                <w:szCs w:val="24"/>
              </w:rPr>
              <w:t>律师团队</w:t>
            </w:r>
          </w:p>
          <w:p>
            <w:pPr>
              <w:spacing w:before="45" w:line="220" w:lineRule="auto"/>
              <w:ind w:left="382"/>
              <w:rPr>
                <w:rFonts w:ascii="宋体" w:hAnsi="宋体" w:eastAsia="宋体" w:cs="宋体"/>
                <w:sz w:val="24"/>
                <w:szCs w:val="24"/>
              </w:rPr>
            </w:pPr>
            <w:r>
              <w:rPr>
                <w:rFonts w:ascii="宋体" w:hAnsi="宋体" w:eastAsia="宋体" w:cs="宋体"/>
                <w:color w:val="696600"/>
                <w:spacing w:val="10"/>
                <w:sz w:val="24"/>
                <w:szCs w:val="24"/>
              </w:rPr>
              <w:t>(50分)</w:t>
            </w:r>
          </w:p>
        </w:tc>
        <w:tc>
          <w:tcPr>
            <w:tcW w:w="6344" w:type="dxa"/>
            <w:vAlign w:val="top"/>
          </w:tcPr>
          <w:p>
            <w:pPr>
              <w:spacing w:before="104" w:line="235" w:lineRule="auto"/>
              <w:ind w:left="114" w:right="99"/>
              <w:jc w:val="both"/>
              <w:rPr>
                <w:rFonts w:ascii="宋体" w:hAnsi="宋体" w:eastAsia="宋体" w:cs="宋体"/>
                <w:sz w:val="24"/>
                <w:szCs w:val="24"/>
              </w:rPr>
            </w:pPr>
            <w:r>
              <w:rPr>
                <w:rFonts w:ascii="宋体" w:hAnsi="宋体" w:eastAsia="宋体" w:cs="宋体"/>
                <w:color w:val="00458A"/>
                <w:spacing w:val="6"/>
                <w:sz w:val="24"/>
                <w:szCs w:val="24"/>
              </w:rPr>
              <w:t>1.</w:t>
            </w:r>
            <w:r>
              <w:rPr>
                <w:rFonts w:ascii="宋体" w:hAnsi="宋体" w:eastAsia="宋体" w:cs="宋体"/>
                <w:spacing w:val="6"/>
                <w:sz w:val="24"/>
                <w:szCs w:val="24"/>
              </w:rPr>
              <w:t>拟派律师团队中每有1名律所高级合伙人得</w:t>
            </w:r>
            <w:r>
              <w:rPr>
                <w:rFonts w:ascii="宋体" w:hAnsi="宋体" w:eastAsia="宋体" w:cs="宋体"/>
                <w:color w:val="5A5700"/>
                <w:spacing w:val="6"/>
                <w:sz w:val="24"/>
                <w:szCs w:val="24"/>
              </w:rPr>
              <w:t>5分</w:t>
            </w:r>
            <w:r>
              <w:rPr>
                <w:rFonts w:ascii="宋体" w:hAnsi="宋体" w:eastAsia="宋体" w:cs="宋体"/>
                <w:spacing w:val="6"/>
                <w:sz w:val="24"/>
                <w:szCs w:val="24"/>
              </w:rPr>
              <w:t>，满分</w:t>
            </w:r>
            <w:r>
              <w:rPr>
                <w:rFonts w:ascii="宋体" w:hAnsi="宋体" w:eastAsia="宋体" w:cs="宋体"/>
                <w:spacing w:val="3"/>
                <w:sz w:val="24"/>
                <w:szCs w:val="24"/>
              </w:rPr>
              <w:t xml:space="preserve"> </w:t>
            </w:r>
            <w:r>
              <w:rPr>
                <w:rFonts w:ascii="宋体" w:hAnsi="宋体" w:eastAsia="宋体" w:cs="宋体"/>
                <w:color w:val="565300"/>
                <w:spacing w:val="11"/>
                <w:sz w:val="24"/>
                <w:szCs w:val="24"/>
              </w:rPr>
              <w:t>10分</w:t>
            </w:r>
            <w:r>
              <w:rPr>
                <w:rFonts w:ascii="宋体" w:hAnsi="宋体" w:eastAsia="宋体" w:cs="宋体"/>
                <w:spacing w:val="11"/>
                <w:sz w:val="24"/>
                <w:szCs w:val="24"/>
              </w:rPr>
              <w:t>：提供有效证明材料(加盖公章),未</w:t>
            </w:r>
            <w:r>
              <w:rPr>
                <w:rFonts w:ascii="宋体" w:hAnsi="宋体" w:eastAsia="宋体" w:cs="宋体"/>
                <w:spacing w:val="10"/>
                <w:sz w:val="24"/>
                <w:szCs w:val="24"/>
              </w:rPr>
              <w:t>提供或无法证</w:t>
            </w:r>
            <w:r>
              <w:rPr>
                <w:rFonts w:ascii="宋体" w:hAnsi="宋体" w:eastAsia="宋体" w:cs="宋体"/>
                <w:sz w:val="24"/>
                <w:szCs w:val="24"/>
              </w:rPr>
              <w:t xml:space="preserve"> </w:t>
            </w:r>
            <w:r>
              <w:rPr>
                <w:rFonts w:ascii="宋体" w:hAnsi="宋体" w:eastAsia="宋体" w:cs="宋体"/>
                <w:spacing w:val="19"/>
                <w:sz w:val="24"/>
                <w:szCs w:val="24"/>
              </w:rPr>
              <w:t>明的不得分。</w:t>
            </w:r>
          </w:p>
          <w:p>
            <w:pPr>
              <w:spacing w:before="32" w:line="236" w:lineRule="auto"/>
              <w:ind w:left="113" w:right="69" w:hanging="19"/>
              <w:jc w:val="both"/>
              <w:rPr>
                <w:rFonts w:ascii="宋体" w:hAnsi="宋体" w:eastAsia="宋体" w:cs="宋体"/>
                <w:sz w:val="24"/>
                <w:szCs w:val="24"/>
              </w:rPr>
            </w:pPr>
            <w:r>
              <w:rPr>
                <w:rFonts w:ascii="宋体" w:hAnsi="宋体" w:eastAsia="宋体" w:cs="宋体"/>
                <w:spacing w:val="3"/>
                <w:sz w:val="24"/>
                <w:szCs w:val="24"/>
              </w:rPr>
              <w:t>2.近5年投标人拟派律师作为主办律师每承担过一项建筑</w:t>
            </w:r>
            <w:r>
              <w:rPr>
                <w:rFonts w:ascii="宋体" w:hAnsi="宋体" w:eastAsia="宋体" w:cs="宋体"/>
                <w:spacing w:val="10"/>
                <w:sz w:val="24"/>
                <w:szCs w:val="24"/>
              </w:rPr>
              <w:t xml:space="preserve"> </w:t>
            </w:r>
            <w:r>
              <w:rPr>
                <w:rFonts w:ascii="宋体" w:hAnsi="宋体" w:eastAsia="宋体" w:cs="宋体"/>
                <w:spacing w:val="18"/>
                <w:sz w:val="24"/>
                <w:szCs w:val="24"/>
              </w:rPr>
              <w:t>工程类诉讼或仲裁类标的额</w:t>
            </w:r>
            <w:r>
              <w:rPr>
                <w:rFonts w:hint="eastAsia" w:ascii="宋体" w:hAnsi="宋体" w:eastAsia="宋体" w:cs="宋体"/>
                <w:spacing w:val="18"/>
                <w:sz w:val="24"/>
                <w:szCs w:val="24"/>
                <w:lang w:val="en-US" w:eastAsia="zh-CN"/>
              </w:rPr>
              <w:t>15</w:t>
            </w:r>
            <w:r>
              <w:rPr>
                <w:rFonts w:ascii="宋体" w:hAnsi="宋体" w:eastAsia="宋体" w:cs="宋体"/>
                <w:spacing w:val="18"/>
                <w:sz w:val="24"/>
                <w:szCs w:val="24"/>
              </w:rPr>
              <w:t>0万元(含)至</w:t>
            </w:r>
            <w:r>
              <w:rPr>
                <w:rFonts w:hint="eastAsia" w:ascii="宋体" w:hAnsi="宋体" w:eastAsia="宋体" w:cs="宋体"/>
                <w:spacing w:val="18"/>
                <w:sz w:val="24"/>
                <w:szCs w:val="24"/>
                <w:lang w:val="en-US" w:eastAsia="zh-CN"/>
              </w:rPr>
              <w:t>3</w:t>
            </w:r>
            <w:r>
              <w:rPr>
                <w:rFonts w:ascii="宋体" w:hAnsi="宋体" w:eastAsia="宋体" w:cs="宋体"/>
                <w:spacing w:val="18"/>
                <w:sz w:val="24"/>
                <w:szCs w:val="24"/>
              </w:rPr>
              <w:t>00万元</w:t>
            </w:r>
            <w:r>
              <w:rPr>
                <w:rFonts w:ascii="宋体" w:hAnsi="宋体" w:eastAsia="宋体" w:cs="宋体"/>
                <w:spacing w:val="3"/>
                <w:sz w:val="24"/>
                <w:szCs w:val="24"/>
              </w:rPr>
              <w:t xml:space="preserve"> 的代理案件并胜诉的，每提供一个业绩，得</w:t>
            </w:r>
            <w:r>
              <w:rPr>
                <w:rFonts w:hint="eastAsia" w:ascii="宋体" w:hAnsi="宋体" w:eastAsia="宋体" w:cs="宋体"/>
                <w:spacing w:val="3"/>
                <w:sz w:val="24"/>
                <w:szCs w:val="24"/>
                <w:lang w:val="en-US" w:eastAsia="zh-CN"/>
              </w:rPr>
              <w:t>6</w:t>
            </w:r>
            <w:r>
              <w:rPr>
                <w:rFonts w:ascii="宋体" w:hAnsi="宋体" w:eastAsia="宋体" w:cs="宋体"/>
                <w:spacing w:val="2"/>
                <w:sz w:val="24"/>
                <w:szCs w:val="24"/>
              </w:rPr>
              <w:t>分，在黄山</w:t>
            </w:r>
            <w:r>
              <w:rPr>
                <w:rFonts w:ascii="宋体" w:hAnsi="宋体" w:eastAsia="宋体" w:cs="宋体"/>
                <w:spacing w:val="9"/>
                <w:sz w:val="24"/>
                <w:szCs w:val="24"/>
              </w:rPr>
              <w:t>地区的代理案件并胜诉的得</w:t>
            </w:r>
            <w:r>
              <w:rPr>
                <w:rFonts w:hint="eastAsia" w:ascii="宋体" w:hAnsi="宋体" w:eastAsia="宋体" w:cs="宋体"/>
                <w:spacing w:val="9"/>
                <w:sz w:val="24"/>
                <w:szCs w:val="24"/>
                <w:lang w:val="en-US" w:eastAsia="zh-CN"/>
              </w:rPr>
              <w:t>8</w:t>
            </w:r>
            <w:r>
              <w:rPr>
                <w:rFonts w:ascii="宋体" w:hAnsi="宋体" w:eastAsia="宋体" w:cs="宋体"/>
                <w:spacing w:val="9"/>
                <w:sz w:val="24"/>
                <w:szCs w:val="24"/>
              </w:rPr>
              <w:t>分，满分</w:t>
            </w:r>
            <w:r>
              <w:rPr>
                <w:rFonts w:hint="eastAsia" w:ascii="宋体" w:hAnsi="宋体" w:eastAsia="宋体" w:cs="宋体"/>
                <w:spacing w:val="9"/>
                <w:sz w:val="24"/>
                <w:szCs w:val="24"/>
                <w:lang w:val="en-US" w:eastAsia="zh-CN"/>
              </w:rPr>
              <w:t>24</w:t>
            </w:r>
            <w:r>
              <w:rPr>
                <w:rFonts w:ascii="宋体" w:hAnsi="宋体" w:eastAsia="宋体" w:cs="宋体"/>
                <w:spacing w:val="9"/>
                <w:sz w:val="24"/>
                <w:szCs w:val="24"/>
              </w:rPr>
              <w:t>分；</w:t>
            </w:r>
          </w:p>
          <w:p>
            <w:pPr>
              <w:spacing w:before="44" w:line="229" w:lineRule="auto"/>
              <w:ind w:left="114" w:right="89"/>
              <w:rPr>
                <w:rFonts w:ascii="宋体" w:hAnsi="宋体" w:eastAsia="宋体" w:cs="宋体"/>
                <w:sz w:val="24"/>
                <w:szCs w:val="24"/>
              </w:rPr>
            </w:pPr>
            <w:r>
              <w:rPr>
                <w:rFonts w:ascii="宋体" w:hAnsi="宋体" w:eastAsia="宋体" w:cs="宋体"/>
                <w:spacing w:val="2"/>
                <w:sz w:val="24"/>
                <w:szCs w:val="24"/>
              </w:rPr>
              <w:t>3.近5年投标人拟派律师作为主办律师每承担过一</w:t>
            </w:r>
            <w:r>
              <w:rPr>
                <w:rFonts w:ascii="宋体" w:hAnsi="宋体" w:eastAsia="宋体" w:cs="宋体"/>
                <w:spacing w:val="1"/>
                <w:sz w:val="24"/>
                <w:szCs w:val="24"/>
              </w:rPr>
              <w:t>项建筑</w:t>
            </w:r>
            <w:r>
              <w:rPr>
                <w:rFonts w:ascii="宋体" w:hAnsi="宋体" w:eastAsia="宋体" w:cs="宋体"/>
                <w:sz w:val="24"/>
                <w:szCs w:val="24"/>
              </w:rPr>
              <w:t xml:space="preserve"> </w:t>
            </w:r>
            <w:r>
              <w:rPr>
                <w:rFonts w:ascii="宋体" w:hAnsi="宋体" w:eastAsia="宋体" w:cs="宋体"/>
                <w:spacing w:val="14"/>
                <w:sz w:val="24"/>
                <w:szCs w:val="24"/>
              </w:rPr>
              <w:t>工程类诉讼或仲裁类标的额</w:t>
            </w:r>
            <w:r>
              <w:rPr>
                <w:rFonts w:hint="eastAsia" w:ascii="宋体" w:hAnsi="宋体" w:eastAsia="宋体" w:cs="宋体"/>
                <w:spacing w:val="14"/>
                <w:sz w:val="24"/>
                <w:szCs w:val="24"/>
                <w:lang w:val="en-US" w:eastAsia="zh-CN"/>
              </w:rPr>
              <w:t>3</w:t>
            </w:r>
            <w:r>
              <w:rPr>
                <w:rFonts w:ascii="宋体" w:hAnsi="宋体" w:eastAsia="宋体" w:cs="宋体"/>
                <w:spacing w:val="14"/>
                <w:sz w:val="24"/>
                <w:szCs w:val="24"/>
              </w:rPr>
              <w:t>00万元(含)</w:t>
            </w:r>
            <w:r>
              <w:rPr>
                <w:rFonts w:hint="eastAsia" w:ascii="宋体" w:hAnsi="宋体" w:eastAsia="宋体" w:cs="宋体"/>
                <w:spacing w:val="14"/>
                <w:sz w:val="24"/>
                <w:szCs w:val="24"/>
                <w:lang w:eastAsia="zh-CN"/>
              </w:rPr>
              <w:t>及以上</w:t>
            </w:r>
            <w:r>
              <w:rPr>
                <w:rFonts w:ascii="宋体" w:hAnsi="宋体" w:eastAsia="宋体" w:cs="宋体"/>
                <w:spacing w:val="2"/>
                <w:sz w:val="24"/>
                <w:szCs w:val="24"/>
              </w:rPr>
              <w:t>的代理案件并胜诉的，得</w:t>
            </w:r>
            <w:r>
              <w:rPr>
                <w:rFonts w:hint="eastAsia" w:ascii="宋体" w:hAnsi="宋体" w:eastAsia="宋体" w:cs="宋体"/>
                <w:spacing w:val="2"/>
                <w:sz w:val="24"/>
                <w:szCs w:val="24"/>
                <w:lang w:val="en-US" w:eastAsia="zh-CN"/>
              </w:rPr>
              <w:t>8</w:t>
            </w:r>
            <w:r>
              <w:rPr>
                <w:rFonts w:ascii="宋体" w:hAnsi="宋体" w:eastAsia="宋体" w:cs="宋体"/>
                <w:spacing w:val="2"/>
                <w:sz w:val="24"/>
                <w:szCs w:val="24"/>
              </w:rPr>
              <w:t>分，在黄山地区的代理案件并胜诉的得</w:t>
            </w:r>
            <w:r>
              <w:rPr>
                <w:rFonts w:hint="eastAsia" w:ascii="宋体" w:hAnsi="宋体" w:eastAsia="宋体" w:cs="宋体"/>
                <w:spacing w:val="2"/>
                <w:sz w:val="24"/>
                <w:szCs w:val="24"/>
                <w:lang w:val="en-US" w:eastAsia="zh-CN"/>
              </w:rPr>
              <w:t>16</w:t>
            </w:r>
            <w:r>
              <w:rPr>
                <w:rFonts w:ascii="宋体" w:hAnsi="宋体" w:eastAsia="宋体" w:cs="宋体"/>
                <w:spacing w:val="2"/>
                <w:sz w:val="24"/>
                <w:szCs w:val="24"/>
              </w:rPr>
              <w:t>分</w:t>
            </w:r>
            <w:r>
              <w:rPr>
                <w:rFonts w:ascii="宋体" w:hAnsi="宋体" w:eastAsia="宋体" w:cs="宋体"/>
                <w:spacing w:val="13"/>
                <w:sz w:val="24"/>
                <w:szCs w:val="24"/>
              </w:rPr>
              <w:t>，满分</w:t>
            </w:r>
            <w:r>
              <w:rPr>
                <w:rFonts w:hint="eastAsia" w:ascii="宋体" w:hAnsi="宋体" w:eastAsia="宋体" w:cs="宋体"/>
                <w:spacing w:val="13"/>
                <w:sz w:val="24"/>
                <w:szCs w:val="24"/>
                <w:lang w:val="en-US" w:eastAsia="zh-CN"/>
              </w:rPr>
              <w:t>16</w:t>
            </w:r>
            <w:r>
              <w:rPr>
                <w:rFonts w:ascii="宋体" w:hAnsi="宋体" w:eastAsia="宋体" w:cs="宋体"/>
                <w:spacing w:val="13"/>
                <w:sz w:val="24"/>
                <w:szCs w:val="24"/>
              </w:rPr>
              <w:t>分。</w:t>
            </w:r>
          </w:p>
        </w:tc>
        <w:tc>
          <w:tcPr>
            <w:tcW w:w="1004"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8" w:line="220" w:lineRule="auto"/>
              <w:ind w:left="240"/>
              <w:rPr>
                <w:rFonts w:ascii="宋体" w:hAnsi="宋体" w:eastAsia="宋体" w:cs="宋体"/>
                <w:sz w:val="24"/>
                <w:szCs w:val="24"/>
              </w:rPr>
            </w:pPr>
            <w:r>
              <w:rPr>
                <w:rFonts w:ascii="宋体" w:hAnsi="宋体" w:eastAsia="宋体" w:cs="宋体"/>
                <w:spacing w:val="2"/>
                <w:sz w:val="24"/>
                <w:szCs w:val="24"/>
              </w:rPr>
              <w:t>0~50分</w:t>
            </w:r>
          </w:p>
        </w:tc>
      </w:tr>
    </w:tbl>
    <w:p>
      <w:pPr>
        <w:sectPr>
          <w:footerReference r:id="rId9" w:type="default"/>
          <w:pgSz w:w="11900" w:h="16830"/>
          <w:pgMar w:top="1430" w:right="894" w:bottom="1117" w:left="855" w:header="0" w:footer="979" w:gutter="0"/>
          <w:cols w:space="720" w:num="1"/>
        </w:sectPr>
      </w:pPr>
    </w:p>
    <w:tbl>
      <w:tblPr>
        <w:tblStyle w:val="4"/>
        <w:tblW w:w="10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1508"/>
        <w:gridCol w:w="6134"/>
        <w:gridCol w:w="1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1" w:hRule="atLeast"/>
        </w:trPr>
        <w:tc>
          <w:tcPr>
            <w:tcW w:w="1283" w:type="dxa"/>
            <w:vAlign w:val="top"/>
          </w:tcPr>
          <w:p>
            <w:pPr>
              <w:rPr>
                <w:rFonts w:ascii="Arial"/>
                <w:sz w:val="21"/>
              </w:rPr>
            </w:pPr>
          </w:p>
        </w:tc>
        <w:tc>
          <w:tcPr>
            <w:tcW w:w="1508" w:type="dxa"/>
            <w:vAlign w:val="top"/>
          </w:tcPr>
          <w:p>
            <w:pPr>
              <w:rPr>
                <w:rFonts w:ascii="Arial"/>
                <w:sz w:val="21"/>
              </w:rPr>
            </w:pPr>
          </w:p>
        </w:tc>
        <w:tc>
          <w:tcPr>
            <w:tcW w:w="6134" w:type="dxa"/>
            <w:vAlign w:val="top"/>
          </w:tcPr>
          <w:p>
            <w:pPr>
              <w:spacing w:before="91" w:line="216" w:lineRule="auto"/>
              <w:ind w:left="104"/>
              <w:rPr>
                <w:rFonts w:ascii="宋体" w:hAnsi="宋体" w:eastAsia="宋体" w:cs="宋体"/>
                <w:sz w:val="24"/>
                <w:szCs w:val="24"/>
              </w:rPr>
            </w:pPr>
            <w:r>
              <w:rPr>
                <w:rFonts w:ascii="宋体" w:hAnsi="宋体" w:eastAsia="宋体" w:cs="宋体"/>
                <w:spacing w:val="12"/>
                <w:sz w:val="24"/>
                <w:szCs w:val="24"/>
              </w:rPr>
              <w:t>注：提供业绩合同和胜诉证明等材料(加盖公章),主办</w:t>
            </w:r>
          </w:p>
          <w:p>
            <w:pPr>
              <w:spacing w:before="40" w:line="238" w:lineRule="auto"/>
              <w:ind w:left="107" w:right="91"/>
              <w:rPr>
                <w:rFonts w:ascii="宋体" w:hAnsi="宋体" w:eastAsia="宋体" w:cs="宋体"/>
                <w:sz w:val="24"/>
                <w:szCs w:val="24"/>
              </w:rPr>
            </w:pPr>
            <w:r>
              <w:rPr>
                <w:rFonts w:ascii="宋体" w:hAnsi="宋体" w:eastAsia="宋体" w:cs="宋体"/>
                <w:b/>
                <w:bCs/>
                <w:spacing w:val="1"/>
                <w:sz w:val="24"/>
                <w:szCs w:val="24"/>
              </w:rPr>
              <w:t>律师包括项目负责人或业绩合同中律师团队排名前2名</w:t>
            </w:r>
            <w:r>
              <w:rPr>
                <w:rFonts w:ascii="宋体" w:hAnsi="宋体" w:eastAsia="宋体" w:cs="宋体"/>
                <w:spacing w:val="6"/>
                <w:sz w:val="24"/>
                <w:szCs w:val="24"/>
              </w:rPr>
              <w:t xml:space="preserve">   </w:t>
            </w:r>
            <w:r>
              <w:rPr>
                <w:rFonts w:ascii="宋体" w:hAnsi="宋体" w:eastAsia="宋体" w:cs="宋体"/>
                <w:b/>
                <w:bCs/>
                <w:spacing w:val="-1"/>
                <w:sz w:val="24"/>
                <w:szCs w:val="24"/>
              </w:rPr>
              <w:t>的；同一业绩以最高分计算，未</w:t>
            </w:r>
            <w:r>
              <w:rPr>
                <w:rFonts w:ascii="宋体" w:hAnsi="宋体" w:eastAsia="宋体" w:cs="宋体"/>
                <w:b/>
                <w:bCs/>
                <w:spacing w:val="6"/>
                <w:sz w:val="24"/>
                <w:szCs w:val="24"/>
              </w:rPr>
              <w:t>提供或无法证明的不得分。</w:t>
            </w: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8" w:hRule="atLeast"/>
        </w:trPr>
        <w:tc>
          <w:tcPr>
            <w:tcW w:w="1283"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78" w:line="219" w:lineRule="auto"/>
              <w:ind w:left="278"/>
              <w:rPr>
                <w:rFonts w:ascii="宋体" w:hAnsi="宋体" w:eastAsia="宋体" w:cs="宋体"/>
                <w:sz w:val="24"/>
                <w:szCs w:val="24"/>
              </w:rPr>
            </w:pPr>
            <w:r>
              <w:rPr>
                <w:rFonts w:ascii="宋体" w:hAnsi="宋体" w:eastAsia="宋体" w:cs="宋体"/>
                <w:b/>
                <w:bCs/>
                <w:spacing w:val="-5"/>
                <w:sz w:val="24"/>
                <w:szCs w:val="24"/>
              </w:rPr>
              <w:t>技术标</w:t>
            </w:r>
          </w:p>
          <w:p>
            <w:pPr>
              <w:spacing w:before="119" w:line="220" w:lineRule="auto"/>
              <w:ind w:left="275"/>
              <w:rPr>
                <w:rFonts w:ascii="宋体" w:hAnsi="宋体" w:eastAsia="宋体" w:cs="宋体"/>
                <w:sz w:val="24"/>
                <w:szCs w:val="24"/>
              </w:rPr>
            </w:pPr>
            <w:r>
              <w:rPr>
                <w:rFonts w:ascii="宋体" w:hAnsi="宋体" w:eastAsia="宋体" w:cs="宋体"/>
                <w:spacing w:val="10"/>
                <w:sz w:val="24"/>
                <w:szCs w:val="24"/>
              </w:rPr>
              <w:t>(10分)</w:t>
            </w:r>
          </w:p>
        </w:tc>
        <w:tc>
          <w:tcPr>
            <w:tcW w:w="1508"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78" w:line="220" w:lineRule="auto"/>
              <w:ind w:left="265"/>
              <w:rPr>
                <w:rFonts w:ascii="宋体" w:hAnsi="宋体" w:eastAsia="宋体" w:cs="宋体"/>
                <w:sz w:val="24"/>
                <w:szCs w:val="24"/>
              </w:rPr>
            </w:pPr>
            <w:r>
              <w:rPr>
                <w:rFonts w:ascii="宋体" w:hAnsi="宋体" w:eastAsia="宋体" w:cs="宋体"/>
                <w:b/>
                <w:bCs/>
                <w:spacing w:val="-5"/>
                <w:sz w:val="24"/>
                <w:szCs w:val="24"/>
              </w:rPr>
              <w:t>应诉方案</w:t>
            </w:r>
          </w:p>
          <w:p>
            <w:pPr>
              <w:spacing w:before="57" w:line="220" w:lineRule="auto"/>
              <w:ind w:left="382"/>
              <w:rPr>
                <w:rFonts w:ascii="宋体" w:hAnsi="宋体" w:eastAsia="宋体" w:cs="宋体"/>
                <w:sz w:val="24"/>
                <w:szCs w:val="24"/>
              </w:rPr>
            </w:pPr>
            <w:r>
              <w:rPr>
                <w:rFonts w:ascii="宋体" w:hAnsi="宋体" w:eastAsia="宋体" w:cs="宋体"/>
                <w:spacing w:val="10"/>
                <w:sz w:val="24"/>
                <w:szCs w:val="24"/>
              </w:rPr>
              <w:t>(10分)</w:t>
            </w:r>
          </w:p>
        </w:tc>
        <w:tc>
          <w:tcPr>
            <w:tcW w:w="6134" w:type="dxa"/>
            <w:vAlign w:val="top"/>
          </w:tcPr>
          <w:p>
            <w:pPr>
              <w:spacing w:before="129" w:line="257" w:lineRule="auto"/>
              <w:ind w:left="107" w:right="71"/>
              <w:rPr>
                <w:rFonts w:ascii="宋体" w:hAnsi="宋体" w:eastAsia="宋体" w:cs="宋体"/>
                <w:sz w:val="24"/>
                <w:szCs w:val="24"/>
              </w:rPr>
            </w:pPr>
            <w:r>
              <w:rPr>
                <w:rFonts w:ascii="宋体" w:hAnsi="宋体" w:eastAsia="宋体" w:cs="宋体"/>
                <w:b/>
                <w:bCs/>
                <w:sz w:val="24"/>
                <w:szCs w:val="24"/>
              </w:rPr>
              <w:t>投标人就本项目出具应诉方案(项目目标、整体思路、重</w:t>
            </w:r>
            <w:r>
              <w:rPr>
                <w:rFonts w:ascii="宋体" w:hAnsi="宋体" w:eastAsia="宋体" w:cs="宋体"/>
                <w:sz w:val="24"/>
                <w:szCs w:val="24"/>
              </w:rPr>
              <w:t xml:space="preserve"> </w:t>
            </w:r>
            <w:r>
              <w:rPr>
                <w:rFonts w:ascii="宋体" w:hAnsi="宋体" w:eastAsia="宋体" w:cs="宋体"/>
                <w:b/>
                <w:bCs/>
                <w:spacing w:val="9"/>
                <w:sz w:val="24"/>
                <w:szCs w:val="24"/>
              </w:rPr>
              <w:t>点难点等),在响应文件进行阐述。</w:t>
            </w:r>
          </w:p>
          <w:p>
            <w:pPr>
              <w:spacing w:before="92" w:line="400" w:lineRule="exact"/>
              <w:ind w:left="107"/>
              <w:rPr>
                <w:rFonts w:ascii="宋体" w:hAnsi="宋体" w:eastAsia="宋体" w:cs="宋体"/>
                <w:sz w:val="24"/>
                <w:szCs w:val="24"/>
              </w:rPr>
            </w:pPr>
            <w:r>
              <w:rPr>
                <w:rFonts w:ascii="宋体" w:hAnsi="宋体" w:eastAsia="宋体" w:cs="宋体"/>
                <w:b/>
                <w:bCs/>
                <w:spacing w:val="-3"/>
                <w:position w:val="11"/>
                <w:sz w:val="24"/>
                <w:szCs w:val="24"/>
              </w:rPr>
              <w:t>应诉方案充分、准确，思路清晰、合理，分析详细、针对</w:t>
            </w:r>
          </w:p>
          <w:p>
            <w:pPr>
              <w:spacing w:line="219" w:lineRule="auto"/>
              <w:ind w:left="107"/>
              <w:rPr>
                <w:rFonts w:ascii="宋体" w:hAnsi="宋体" w:eastAsia="宋体" w:cs="宋体"/>
                <w:sz w:val="24"/>
                <w:szCs w:val="24"/>
              </w:rPr>
            </w:pPr>
            <w:r>
              <w:rPr>
                <w:rFonts w:ascii="宋体" w:hAnsi="宋体" w:eastAsia="宋体" w:cs="宋体"/>
                <w:b/>
                <w:bCs/>
                <w:spacing w:val="-18"/>
                <w:sz w:val="24"/>
                <w:szCs w:val="24"/>
              </w:rPr>
              <w:t>性</w:t>
            </w:r>
            <w:r>
              <w:rPr>
                <w:rFonts w:ascii="宋体" w:hAnsi="宋体" w:eastAsia="宋体" w:cs="宋体"/>
                <w:spacing w:val="-43"/>
                <w:sz w:val="24"/>
                <w:szCs w:val="24"/>
              </w:rPr>
              <w:t xml:space="preserve"> </w:t>
            </w:r>
            <w:r>
              <w:rPr>
                <w:rFonts w:ascii="宋体" w:hAnsi="宋体" w:eastAsia="宋体" w:cs="宋体"/>
                <w:b/>
                <w:bCs/>
                <w:spacing w:val="-18"/>
                <w:sz w:val="24"/>
                <w:szCs w:val="24"/>
              </w:rPr>
              <w:t>强</w:t>
            </w:r>
            <w:r>
              <w:rPr>
                <w:rFonts w:ascii="宋体" w:hAnsi="宋体" w:eastAsia="宋体" w:cs="宋体"/>
                <w:spacing w:val="-32"/>
                <w:sz w:val="24"/>
                <w:szCs w:val="24"/>
              </w:rPr>
              <w:t xml:space="preserve"> </w:t>
            </w:r>
            <w:r>
              <w:rPr>
                <w:rFonts w:ascii="宋体" w:hAnsi="宋体" w:eastAsia="宋体" w:cs="宋体"/>
                <w:b/>
                <w:bCs/>
                <w:spacing w:val="-18"/>
                <w:sz w:val="24"/>
                <w:szCs w:val="24"/>
              </w:rPr>
              <w:t>的</w:t>
            </w:r>
            <w:r>
              <w:rPr>
                <w:rFonts w:ascii="宋体" w:hAnsi="宋体" w:eastAsia="宋体" w:cs="宋体"/>
                <w:spacing w:val="-60"/>
                <w:sz w:val="24"/>
                <w:szCs w:val="24"/>
              </w:rPr>
              <w:t xml:space="preserve"> </w:t>
            </w:r>
            <w:r>
              <w:rPr>
                <w:rFonts w:ascii="宋体" w:hAnsi="宋体" w:eastAsia="宋体" w:cs="宋体"/>
                <w:b/>
                <w:bCs/>
                <w:spacing w:val="-18"/>
                <w:sz w:val="24"/>
                <w:szCs w:val="24"/>
              </w:rPr>
              <w:t>，</w:t>
            </w:r>
            <w:r>
              <w:rPr>
                <w:rFonts w:ascii="宋体" w:hAnsi="宋体" w:eastAsia="宋体" w:cs="宋体"/>
                <w:b/>
                <w:bCs/>
                <w:color w:val="5C5900"/>
                <w:spacing w:val="-18"/>
                <w:sz w:val="24"/>
                <w:szCs w:val="24"/>
              </w:rPr>
              <w:t>得8-</w:t>
            </w:r>
            <w:r>
              <w:rPr>
                <w:rFonts w:ascii="宋体" w:hAnsi="宋体" w:eastAsia="宋体" w:cs="宋体"/>
                <w:color w:val="5C5900"/>
                <w:spacing w:val="-63"/>
                <w:sz w:val="24"/>
                <w:szCs w:val="24"/>
              </w:rPr>
              <w:t xml:space="preserve"> </w:t>
            </w:r>
            <w:r>
              <w:rPr>
                <w:rFonts w:ascii="宋体" w:hAnsi="宋体" w:eastAsia="宋体" w:cs="宋体"/>
                <w:b/>
                <w:bCs/>
                <w:color w:val="5C5900"/>
                <w:spacing w:val="-18"/>
                <w:sz w:val="24"/>
                <w:szCs w:val="24"/>
              </w:rPr>
              <w:t>10分；</w:t>
            </w:r>
          </w:p>
          <w:p>
            <w:pPr>
              <w:spacing w:before="75"/>
              <w:ind w:left="107" w:right="102"/>
              <w:rPr>
                <w:rFonts w:ascii="宋体" w:hAnsi="宋体" w:eastAsia="宋体" w:cs="宋体"/>
                <w:sz w:val="24"/>
                <w:szCs w:val="24"/>
              </w:rPr>
            </w:pPr>
            <w:r>
              <w:rPr>
                <w:rFonts w:ascii="宋体" w:hAnsi="宋体" w:eastAsia="宋体" w:cs="宋体"/>
                <w:b/>
                <w:bCs/>
                <w:spacing w:val="-6"/>
                <w:sz w:val="24"/>
                <w:szCs w:val="24"/>
              </w:rPr>
              <w:t>应诉方案思路较为清晰、合理，能够进行针对性分析的</w:t>
            </w:r>
            <w:r>
              <w:rPr>
                <w:rFonts w:ascii="宋体" w:hAnsi="宋体" w:eastAsia="宋体" w:cs="宋体"/>
                <w:spacing w:val="-6"/>
                <w:sz w:val="24"/>
                <w:szCs w:val="24"/>
              </w:rPr>
              <w:t>，</w:t>
            </w:r>
            <w:r>
              <w:rPr>
                <w:rFonts w:ascii="宋体" w:hAnsi="宋体" w:eastAsia="宋体" w:cs="宋体"/>
                <w:spacing w:val="2"/>
                <w:sz w:val="24"/>
                <w:szCs w:val="24"/>
              </w:rPr>
              <w:t xml:space="preserve"> </w:t>
            </w:r>
            <w:r>
              <w:rPr>
                <w:rFonts w:ascii="宋体" w:hAnsi="宋体" w:eastAsia="宋体" w:cs="宋体"/>
                <w:b/>
                <w:bCs/>
                <w:spacing w:val="-3"/>
                <w:sz w:val="24"/>
                <w:szCs w:val="24"/>
              </w:rPr>
              <w:t>得</w:t>
            </w:r>
            <w:r>
              <w:rPr>
                <w:rFonts w:ascii="宋体" w:hAnsi="宋体" w:eastAsia="宋体" w:cs="宋体"/>
                <w:b/>
                <w:bCs/>
                <w:color w:val="625F00"/>
                <w:spacing w:val="-3"/>
                <w:sz w:val="24"/>
                <w:szCs w:val="24"/>
              </w:rPr>
              <w:t>5</w:t>
            </w:r>
            <w:r>
              <w:rPr>
                <w:rFonts w:ascii="宋体" w:hAnsi="宋体" w:eastAsia="宋体" w:cs="宋体"/>
                <w:color w:val="625F00"/>
                <w:spacing w:val="-67"/>
                <w:sz w:val="24"/>
                <w:szCs w:val="24"/>
              </w:rPr>
              <w:t xml:space="preserve"> </w:t>
            </w:r>
            <w:r>
              <w:rPr>
                <w:rFonts w:ascii="宋体" w:hAnsi="宋体" w:eastAsia="宋体" w:cs="宋体"/>
                <w:b/>
                <w:bCs/>
                <w:color w:val="625F00"/>
                <w:spacing w:val="-3"/>
                <w:sz w:val="24"/>
                <w:szCs w:val="24"/>
              </w:rPr>
              <w:t>-</w:t>
            </w:r>
            <w:r>
              <w:rPr>
                <w:rFonts w:ascii="宋体" w:hAnsi="宋体" w:eastAsia="宋体" w:cs="宋体"/>
                <w:color w:val="625F00"/>
                <w:spacing w:val="-59"/>
                <w:sz w:val="24"/>
                <w:szCs w:val="24"/>
              </w:rPr>
              <w:t xml:space="preserve"> </w:t>
            </w:r>
            <w:r>
              <w:rPr>
                <w:rFonts w:ascii="宋体" w:hAnsi="宋体" w:eastAsia="宋体" w:cs="宋体"/>
                <w:b/>
                <w:bCs/>
                <w:color w:val="625F00"/>
                <w:spacing w:val="-3"/>
                <w:sz w:val="24"/>
                <w:szCs w:val="24"/>
              </w:rPr>
              <w:t>7分；</w:t>
            </w:r>
          </w:p>
          <w:p>
            <w:pPr>
              <w:spacing w:before="44" w:line="234" w:lineRule="auto"/>
              <w:ind w:left="107" w:right="25"/>
              <w:rPr>
                <w:rFonts w:ascii="宋体" w:hAnsi="宋体" w:eastAsia="宋体" w:cs="宋体"/>
                <w:sz w:val="24"/>
                <w:szCs w:val="24"/>
              </w:rPr>
            </w:pPr>
            <w:r>
              <w:rPr>
                <w:rFonts w:ascii="宋体" w:hAnsi="宋体" w:eastAsia="宋体" w:cs="宋体"/>
                <w:b/>
                <w:bCs/>
                <w:spacing w:val="-3"/>
                <w:sz w:val="24"/>
                <w:szCs w:val="24"/>
              </w:rPr>
              <w:t>应诉方案质量差，表述不充分，思路不够清晰，内容有所</w:t>
            </w:r>
            <w:r>
              <w:rPr>
                <w:rFonts w:ascii="宋体" w:hAnsi="宋体" w:eastAsia="宋体" w:cs="宋体"/>
                <w:spacing w:val="1"/>
                <w:sz w:val="24"/>
                <w:szCs w:val="24"/>
              </w:rPr>
              <w:t xml:space="preserve"> </w:t>
            </w:r>
            <w:r>
              <w:rPr>
                <w:rFonts w:ascii="宋体" w:hAnsi="宋体" w:eastAsia="宋体" w:cs="宋体"/>
                <w:b/>
                <w:bCs/>
                <w:spacing w:val="-4"/>
                <w:sz w:val="24"/>
                <w:szCs w:val="24"/>
              </w:rPr>
              <w:t>欠缺、针对性不强的，</w:t>
            </w:r>
            <w:r>
              <w:rPr>
                <w:rFonts w:ascii="宋体" w:hAnsi="宋体" w:eastAsia="宋体" w:cs="宋体"/>
                <w:b/>
                <w:bCs/>
                <w:color w:val="575100"/>
                <w:spacing w:val="-4"/>
                <w:sz w:val="24"/>
                <w:szCs w:val="24"/>
              </w:rPr>
              <w:t>得0-4分</w:t>
            </w:r>
            <w:r>
              <w:rPr>
                <w:rFonts w:ascii="宋体" w:hAnsi="宋体" w:eastAsia="宋体" w:cs="宋体"/>
                <w:b/>
                <w:bCs/>
                <w:spacing w:val="-4"/>
                <w:sz w:val="24"/>
                <w:szCs w:val="24"/>
              </w:rPr>
              <w:t>。</w:t>
            </w:r>
          </w:p>
        </w:tc>
        <w:tc>
          <w:tcPr>
            <w:tcW w:w="120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8" w:line="220" w:lineRule="auto"/>
              <w:ind w:left="243"/>
              <w:rPr>
                <w:rFonts w:ascii="宋体" w:hAnsi="宋体" w:eastAsia="宋体" w:cs="宋体"/>
                <w:sz w:val="24"/>
                <w:szCs w:val="24"/>
              </w:rPr>
            </w:pPr>
            <w:r>
              <w:rPr>
                <w:rFonts w:ascii="宋体" w:hAnsi="宋体" w:eastAsia="宋体" w:cs="宋体"/>
                <w:b/>
                <w:bCs/>
                <w:spacing w:val="-5"/>
                <w:sz w:val="24"/>
                <w:szCs w:val="24"/>
              </w:rPr>
              <w:t>0~10分</w:t>
            </w:r>
          </w:p>
        </w:tc>
      </w:tr>
    </w:tbl>
    <w:p>
      <w:pPr>
        <w:spacing w:before="162" w:line="330" w:lineRule="auto"/>
        <w:ind w:left="664" w:right="564"/>
        <w:jc w:val="both"/>
        <w:rPr>
          <w:rFonts w:ascii="仿宋" w:hAnsi="仿宋" w:eastAsia="仿宋" w:cs="仿宋"/>
          <w:sz w:val="28"/>
          <w:szCs w:val="28"/>
        </w:rPr>
      </w:pPr>
      <w:r>
        <w:rPr>
          <w:rFonts w:ascii="仿宋" w:hAnsi="仿宋" w:eastAsia="仿宋" w:cs="仿宋"/>
          <w:spacing w:val="7"/>
          <w:sz w:val="28"/>
          <w:szCs w:val="28"/>
        </w:rPr>
        <w:t>注：近五年以来指2018年</w:t>
      </w:r>
      <w:r>
        <w:rPr>
          <w:rFonts w:hint="eastAsia" w:ascii="仿宋" w:hAnsi="仿宋" w:eastAsia="仿宋" w:cs="仿宋"/>
          <w:spacing w:val="7"/>
          <w:sz w:val="28"/>
          <w:szCs w:val="28"/>
          <w:lang w:val="en-US" w:eastAsia="zh-CN"/>
        </w:rPr>
        <w:t>11</w:t>
      </w:r>
      <w:r>
        <w:rPr>
          <w:rFonts w:ascii="仿宋" w:hAnsi="仿宋" w:eastAsia="仿宋" w:cs="仿宋"/>
          <w:spacing w:val="7"/>
          <w:sz w:val="28"/>
          <w:szCs w:val="28"/>
        </w:rPr>
        <w:t>月1日以来。业绩合同以</w:t>
      </w:r>
      <w:r>
        <w:rPr>
          <w:rFonts w:ascii="仿宋" w:hAnsi="仿宋" w:eastAsia="仿宋" w:cs="仿宋"/>
          <w:spacing w:val="6"/>
          <w:sz w:val="28"/>
          <w:szCs w:val="28"/>
        </w:rPr>
        <w:t>合同签订时间为准，</w:t>
      </w:r>
      <w:r>
        <w:rPr>
          <w:rFonts w:ascii="仿宋" w:hAnsi="仿宋" w:eastAsia="仿宋" w:cs="仿宋"/>
          <w:sz w:val="28"/>
          <w:szCs w:val="28"/>
        </w:rPr>
        <w:t xml:space="preserve"> </w:t>
      </w:r>
      <w:r>
        <w:rPr>
          <w:rFonts w:ascii="仿宋" w:hAnsi="仿宋" w:eastAsia="仿宋" w:cs="仿宋"/>
          <w:spacing w:val="-4"/>
          <w:sz w:val="28"/>
          <w:szCs w:val="28"/>
        </w:rPr>
        <w:t>涉及胜诉要求的，时间以判决书下达时间为准。胜诉：作为原告</w:t>
      </w:r>
      <w:r>
        <w:rPr>
          <w:rFonts w:ascii="仿宋" w:hAnsi="仿宋" w:eastAsia="仿宋" w:cs="仿宋"/>
          <w:spacing w:val="-5"/>
          <w:sz w:val="28"/>
          <w:szCs w:val="28"/>
        </w:rPr>
        <w:t>代理律所</w:t>
      </w:r>
      <w:r>
        <w:rPr>
          <w:rFonts w:ascii="仿宋" w:hAnsi="仿宋" w:eastAsia="仿宋" w:cs="仿宋"/>
          <w:sz w:val="28"/>
          <w:szCs w:val="28"/>
        </w:rPr>
        <w:t xml:space="preserve"> </w:t>
      </w:r>
      <w:r>
        <w:rPr>
          <w:rFonts w:ascii="仿宋" w:hAnsi="仿宋" w:eastAsia="仿宋" w:cs="仿宋"/>
          <w:spacing w:val="-5"/>
          <w:sz w:val="28"/>
          <w:szCs w:val="28"/>
        </w:rPr>
        <w:t>/律师，原告主张金额得到50%及以上判决</w:t>
      </w:r>
      <w:r>
        <w:rPr>
          <w:rFonts w:ascii="仿宋" w:hAnsi="仿宋" w:eastAsia="仿宋" w:cs="仿宋"/>
          <w:spacing w:val="-6"/>
          <w:sz w:val="28"/>
          <w:szCs w:val="28"/>
        </w:rPr>
        <w:t>的，或作为被告代理律所/律师，</w:t>
      </w:r>
      <w:r>
        <w:rPr>
          <w:rFonts w:ascii="仿宋" w:hAnsi="仿宋" w:eastAsia="仿宋" w:cs="仿宋"/>
          <w:spacing w:val="1"/>
          <w:sz w:val="28"/>
          <w:szCs w:val="28"/>
        </w:rPr>
        <w:t>被告被减免50%及以上赔付判决的情形。</w:t>
      </w:r>
    </w:p>
    <w:p>
      <w:pPr>
        <w:spacing w:before="149" w:line="222" w:lineRule="auto"/>
        <w:ind w:left="1208"/>
        <w:outlineLvl w:val="0"/>
        <w:rPr>
          <w:rFonts w:ascii="仿宋" w:hAnsi="仿宋" w:eastAsia="仿宋" w:cs="仿宋"/>
          <w:sz w:val="28"/>
          <w:szCs w:val="28"/>
        </w:rPr>
      </w:pPr>
      <w:r>
        <w:rPr>
          <w:rFonts w:ascii="仿宋" w:hAnsi="仿宋" w:eastAsia="仿宋" w:cs="仿宋"/>
          <w:b/>
          <w:bCs/>
          <w:spacing w:val="-6"/>
          <w:sz w:val="28"/>
          <w:szCs w:val="28"/>
        </w:rPr>
        <w:t>四、</w:t>
      </w:r>
      <w:r>
        <w:rPr>
          <w:rFonts w:ascii="仿宋" w:hAnsi="仿宋" w:eastAsia="仿宋" w:cs="仿宋"/>
          <w:spacing w:val="-77"/>
          <w:sz w:val="28"/>
          <w:szCs w:val="28"/>
        </w:rPr>
        <w:t xml:space="preserve"> </w:t>
      </w:r>
      <w:r>
        <w:rPr>
          <w:rFonts w:ascii="仿宋" w:hAnsi="仿宋" w:eastAsia="仿宋" w:cs="仿宋"/>
          <w:b/>
          <w:bCs/>
          <w:spacing w:val="-6"/>
          <w:sz w:val="28"/>
          <w:szCs w:val="28"/>
        </w:rPr>
        <w:t>得分排名规则和中标人确定</w:t>
      </w:r>
    </w:p>
    <w:p>
      <w:pPr>
        <w:spacing w:before="166" w:line="499" w:lineRule="exact"/>
        <w:ind w:left="1204"/>
        <w:rPr>
          <w:rFonts w:ascii="仿宋" w:hAnsi="仿宋" w:eastAsia="仿宋" w:cs="仿宋"/>
          <w:sz w:val="28"/>
          <w:szCs w:val="28"/>
        </w:rPr>
      </w:pPr>
      <w:r>
        <w:rPr>
          <w:rFonts w:ascii="仿宋" w:hAnsi="仿宋" w:eastAsia="仿宋" w:cs="仿宋"/>
          <w:spacing w:val="-5"/>
          <w:position w:val="16"/>
          <w:sz w:val="28"/>
          <w:szCs w:val="28"/>
        </w:rPr>
        <w:t>1、投标人的综合得分为报价部分得分、商务及技术部分得分之和(取</w:t>
      </w:r>
    </w:p>
    <w:p>
      <w:pPr>
        <w:spacing w:before="1" w:line="221" w:lineRule="auto"/>
        <w:ind w:left="664"/>
        <w:rPr>
          <w:rFonts w:ascii="仿宋" w:hAnsi="仿宋" w:eastAsia="仿宋" w:cs="仿宋"/>
          <w:sz w:val="28"/>
          <w:szCs w:val="28"/>
        </w:rPr>
      </w:pPr>
      <w:r>
        <w:rPr>
          <w:rFonts w:ascii="仿宋" w:hAnsi="仿宋" w:eastAsia="仿宋" w:cs="仿宋"/>
          <w:spacing w:val="7"/>
          <w:sz w:val="28"/>
          <w:szCs w:val="28"/>
        </w:rPr>
        <w:t>两位有效数字，第三位四舍五入),按照综合得分由高到低的顺序排名。</w:t>
      </w:r>
    </w:p>
    <w:p>
      <w:pPr>
        <w:spacing w:before="164" w:line="500" w:lineRule="exact"/>
        <w:ind w:left="1204"/>
        <w:rPr>
          <w:rFonts w:ascii="仿宋" w:hAnsi="仿宋" w:eastAsia="仿宋" w:cs="仿宋"/>
          <w:sz w:val="28"/>
          <w:szCs w:val="28"/>
        </w:rPr>
      </w:pPr>
      <w:r>
        <w:rPr>
          <w:rFonts w:ascii="仿宋" w:hAnsi="仿宋" w:eastAsia="仿宋" w:cs="仿宋"/>
          <w:spacing w:val="2"/>
          <w:position w:val="16"/>
          <w:sz w:val="28"/>
          <w:szCs w:val="28"/>
        </w:rPr>
        <w:t>2、</w:t>
      </w:r>
      <w:r>
        <w:rPr>
          <w:rFonts w:ascii="仿宋" w:hAnsi="仿宋" w:eastAsia="仿宋" w:cs="仿宋"/>
          <w:spacing w:val="-56"/>
          <w:position w:val="16"/>
          <w:sz w:val="28"/>
          <w:szCs w:val="28"/>
        </w:rPr>
        <w:t xml:space="preserve"> </w:t>
      </w:r>
      <w:r>
        <w:rPr>
          <w:rFonts w:ascii="仿宋" w:hAnsi="仿宋" w:eastAsia="仿宋" w:cs="仿宋"/>
          <w:spacing w:val="2"/>
          <w:position w:val="16"/>
          <w:sz w:val="28"/>
          <w:szCs w:val="28"/>
        </w:rPr>
        <w:t>评标委员会按综合得分由高到低顺序推荐1名中标候选人，综合</w:t>
      </w:r>
    </w:p>
    <w:p>
      <w:pPr>
        <w:spacing w:line="221" w:lineRule="auto"/>
        <w:ind w:left="664"/>
        <w:rPr>
          <w:rFonts w:ascii="仿宋" w:hAnsi="仿宋" w:eastAsia="仿宋" w:cs="仿宋"/>
          <w:sz w:val="28"/>
          <w:szCs w:val="28"/>
        </w:rPr>
      </w:pPr>
      <w:r>
        <w:rPr>
          <w:rFonts w:ascii="仿宋" w:hAnsi="仿宋" w:eastAsia="仿宋" w:cs="仿宋"/>
          <w:spacing w:val="-3"/>
          <w:sz w:val="28"/>
          <w:szCs w:val="28"/>
        </w:rPr>
        <w:t>得分相同时，评标委员会依次按照以下优先顺序推荐中标候选人：</w:t>
      </w:r>
    </w:p>
    <w:p>
      <w:pPr>
        <w:spacing w:before="174" w:line="222" w:lineRule="auto"/>
        <w:ind w:left="1354"/>
        <w:rPr>
          <w:rFonts w:ascii="仿宋" w:hAnsi="仿宋" w:eastAsia="仿宋" w:cs="仿宋"/>
          <w:sz w:val="28"/>
          <w:szCs w:val="28"/>
        </w:rPr>
      </w:pPr>
      <w:r>
        <w:rPr>
          <w:rFonts w:ascii="仿宋" w:hAnsi="仿宋" w:eastAsia="仿宋" w:cs="仿宋"/>
          <w:spacing w:val="6"/>
          <w:sz w:val="28"/>
          <w:szCs w:val="28"/>
        </w:rPr>
        <w:t>(1)投标报价较低的投标人优先；</w:t>
      </w:r>
    </w:p>
    <w:p>
      <w:pPr>
        <w:spacing w:before="173" w:line="222" w:lineRule="auto"/>
        <w:ind w:left="1334"/>
        <w:rPr>
          <w:rFonts w:ascii="仿宋" w:hAnsi="仿宋" w:eastAsia="仿宋" w:cs="仿宋"/>
          <w:sz w:val="28"/>
          <w:szCs w:val="28"/>
        </w:rPr>
      </w:pPr>
      <w:r>
        <w:rPr>
          <w:rFonts w:ascii="仿宋" w:hAnsi="仿宋" w:eastAsia="仿宋" w:cs="仿宋"/>
          <w:spacing w:val="5"/>
          <w:sz w:val="28"/>
          <w:szCs w:val="28"/>
        </w:rPr>
        <w:t>(2)投标报价相同时，由技术部分得分较高者优先。</w:t>
      </w:r>
    </w:p>
    <w:p>
      <w:pPr>
        <w:spacing w:before="142" w:line="220" w:lineRule="auto"/>
        <w:ind w:left="1204"/>
        <w:rPr>
          <w:rFonts w:ascii="仿宋" w:hAnsi="仿宋" w:eastAsia="仿宋" w:cs="仿宋"/>
          <w:sz w:val="28"/>
          <w:szCs w:val="28"/>
        </w:rPr>
      </w:pPr>
      <w:r>
        <w:rPr>
          <w:rFonts w:ascii="仿宋" w:hAnsi="仿宋" w:eastAsia="仿宋" w:cs="仿宋"/>
          <w:spacing w:val="6"/>
          <w:sz w:val="28"/>
          <w:szCs w:val="28"/>
        </w:rPr>
        <w:t>3、</w:t>
      </w:r>
      <w:r>
        <w:rPr>
          <w:rFonts w:ascii="仿宋" w:hAnsi="仿宋" w:eastAsia="仿宋" w:cs="仿宋"/>
          <w:spacing w:val="-52"/>
          <w:sz w:val="28"/>
          <w:szCs w:val="28"/>
        </w:rPr>
        <w:t xml:space="preserve"> </w:t>
      </w:r>
      <w:r>
        <w:rPr>
          <w:rFonts w:ascii="仿宋" w:hAnsi="仿宋" w:eastAsia="仿宋" w:cs="仿宋"/>
          <w:spacing w:val="6"/>
          <w:sz w:val="28"/>
          <w:szCs w:val="28"/>
        </w:rPr>
        <w:t>当通过资格审查及符合性审查的家数少于3家，满足2家时，现</w:t>
      </w:r>
    </w:p>
    <w:p>
      <w:pPr>
        <w:spacing w:before="163" w:line="331" w:lineRule="auto"/>
        <w:ind w:left="664" w:right="639"/>
        <w:jc w:val="both"/>
        <w:sectPr>
          <w:footerReference r:id="rId10" w:type="default"/>
          <w:pgSz w:w="11900" w:h="16830"/>
          <w:pgMar w:top="1425" w:right="894" w:bottom="1118" w:left="865" w:header="0" w:footer="979" w:gutter="0"/>
          <w:cols w:space="720" w:num="1"/>
        </w:sectPr>
      </w:pPr>
      <w:r>
        <w:rPr>
          <w:rFonts w:ascii="仿宋" w:hAnsi="仿宋" w:eastAsia="仿宋" w:cs="仿宋"/>
          <w:spacing w:val="8"/>
          <w:sz w:val="28"/>
          <w:szCs w:val="28"/>
        </w:rPr>
        <w:t>场转磋商。磋商时仅对</w:t>
      </w:r>
      <w:r>
        <w:rPr>
          <w:rFonts w:hint="eastAsia" w:ascii="仿宋" w:hAnsi="仿宋" w:eastAsia="仿宋" w:cs="仿宋"/>
          <w:spacing w:val="8"/>
          <w:sz w:val="28"/>
          <w:szCs w:val="28"/>
          <w:lang w:eastAsia="zh-CN"/>
        </w:rPr>
        <w:t>风险</w:t>
      </w:r>
      <w:r>
        <w:rPr>
          <w:rFonts w:ascii="仿宋" w:hAnsi="仿宋" w:eastAsia="仿宋" w:cs="仿宋"/>
          <w:spacing w:val="8"/>
          <w:sz w:val="28"/>
          <w:szCs w:val="28"/>
        </w:rPr>
        <w:t>代理费用进行磋商(两轮),最终报价</w:t>
      </w:r>
      <w:r>
        <w:rPr>
          <w:rFonts w:hint="eastAsia" w:ascii="仿宋" w:hAnsi="仿宋" w:eastAsia="仿宋" w:cs="仿宋"/>
          <w:spacing w:val="8"/>
          <w:sz w:val="28"/>
          <w:szCs w:val="28"/>
          <w:lang w:eastAsia="zh-CN"/>
        </w:rPr>
        <w:t>分值的计取方式同详细评审的评分依据</w:t>
      </w:r>
      <w:r>
        <w:rPr>
          <w:rFonts w:ascii="仿宋" w:hAnsi="仿宋" w:eastAsia="仿宋" w:cs="仿宋"/>
          <w:spacing w:val="2"/>
          <w:sz w:val="28"/>
          <w:szCs w:val="28"/>
        </w:rPr>
        <w:t>。供应商综合得分为商务、</w:t>
      </w:r>
      <w:r>
        <w:rPr>
          <w:rFonts w:ascii="仿宋" w:hAnsi="仿宋" w:eastAsia="仿宋" w:cs="仿宋"/>
          <w:spacing w:val="1"/>
          <w:sz w:val="28"/>
          <w:szCs w:val="28"/>
        </w:rPr>
        <w:t>技</w:t>
      </w:r>
      <w:r>
        <w:rPr>
          <w:rFonts w:ascii="仿宋" w:hAnsi="仿宋" w:eastAsia="仿宋" w:cs="仿宋"/>
          <w:sz w:val="28"/>
          <w:szCs w:val="28"/>
        </w:rPr>
        <w:t xml:space="preserve"> </w:t>
      </w:r>
      <w:r>
        <w:rPr>
          <w:rFonts w:ascii="仿宋" w:hAnsi="仿宋" w:eastAsia="仿宋" w:cs="仿宋"/>
          <w:spacing w:val="9"/>
          <w:sz w:val="28"/>
          <w:szCs w:val="28"/>
        </w:rPr>
        <w:t>术部分得分与报价部分得分之和(取两位有效数字，第三位四舍五入),</w:t>
      </w:r>
      <w:r>
        <w:rPr>
          <w:rFonts w:ascii="仿宋" w:hAnsi="仿宋" w:eastAsia="仿宋" w:cs="仿宋"/>
          <w:spacing w:val="-4"/>
          <w:sz w:val="28"/>
          <w:szCs w:val="28"/>
        </w:rPr>
        <w:t>按照综合得分由高到低的顺序排名。</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30" w:line="219" w:lineRule="auto"/>
        <w:ind w:left="2925"/>
        <w:rPr>
          <w:rFonts w:ascii="宋体" w:hAnsi="宋体" w:eastAsia="宋体" w:cs="宋体"/>
          <w:sz w:val="40"/>
          <w:szCs w:val="40"/>
        </w:rPr>
      </w:pPr>
      <w:r>
        <w:rPr>
          <w:rFonts w:ascii="宋体" w:hAnsi="宋体" w:eastAsia="宋体" w:cs="宋体"/>
          <w:b/>
          <w:bCs/>
          <w:spacing w:val="25"/>
          <w:sz w:val="40"/>
          <w:szCs w:val="40"/>
        </w:rPr>
        <w:t>第四章合同条款</w:t>
      </w:r>
    </w:p>
    <w:p>
      <w:pPr>
        <w:spacing w:before="156" w:line="596" w:lineRule="exact"/>
        <w:ind w:left="2320"/>
        <w:rPr>
          <w:rFonts w:ascii="仿宋" w:hAnsi="仿宋" w:eastAsia="仿宋" w:cs="仿宋"/>
          <w:sz w:val="28"/>
          <w:szCs w:val="28"/>
        </w:rPr>
      </w:pPr>
      <w:r>
        <w:rPr>
          <w:rFonts w:ascii="仿宋" w:hAnsi="仿宋" w:eastAsia="仿宋" w:cs="仿宋"/>
          <w:spacing w:val="5"/>
          <w:position w:val="23"/>
          <w:sz w:val="28"/>
          <w:szCs w:val="28"/>
        </w:rPr>
        <w:t>(以委托人和中标人后期协商为准)</w:t>
      </w:r>
    </w:p>
    <w:p>
      <w:pPr>
        <w:spacing w:line="222" w:lineRule="auto"/>
        <w:ind w:left="554"/>
        <w:rPr>
          <w:rFonts w:ascii="仿宋" w:hAnsi="仿宋" w:eastAsia="仿宋" w:cs="仿宋"/>
          <w:sz w:val="28"/>
          <w:szCs w:val="28"/>
        </w:rPr>
      </w:pPr>
      <w:r>
        <w:rPr>
          <w:rFonts w:ascii="仿宋" w:hAnsi="仿宋" w:eastAsia="仿宋" w:cs="仿宋"/>
          <w:b/>
          <w:bCs/>
          <w:spacing w:val="13"/>
          <w:sz w:val="28"/>
          <w:szCs w:val="28"/>
        </w:rPr>
        <w:t>委托人(甲方):</w:t>
      </w:r>
      <w:r>
        <w:rPr>
          <w:rFonts w:ascii="仿宋" w:hAnsi="仿宋" w:eastAsia="仿宋" w:cs="仿宋"/>
          <w:spacing w:val="128"/>
          <w:sz w:val="28"/>
          <w:szCs w:val="28"/>
        </w:rPr>
        <w:t xml:space="preserve"> </w:t>
      </w:r>
      <w:r>
        <w:rPr>
          <w:rFonts w:ascii="仿宋" w:hAnsi="仿宋" w:eastAsia="仿宋" w:cs="仿宋"/>
          <w:spacing w:val="13"/>
          <w:sz w:val="28"/>
          <w:szCs w:val="28"/>
        </w:rPr>
        <w:t>黄山屏水文化旅游有限公司</w:t>
      </w: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91" w:line="224" w:lineRule="auto"/>
        <w:ind w:left="554"/>
        <w:rPr>
          <w:rFonts w:ascii="仿宋" w:hAnsi="仿宋" w:eastAsia="仿宋" w:cs="仿宋"/>
          <w:sz w:val="28"/>
          <w:szCs w:val="28"/>
        </w:rPr>
      </w:pPr>
      <w:r>
        <w:rPr>
          <w:rFonts w:ascii="仿宋" w:hAnsi="仿宋" w:eastAsia="仿宋" w:cs="仿宋"/>
          <w:b/>
          <w:bCs/>
          <w:spacing w:val="32"/>
          <w:sz w:val="28"/>
          <w:szCs w:val="28"/>
        </w:rPr>
        <w:t>受托人(乙方):</w:t>
      </w:r>
    </w:p>
    <w:p>
      <w:pPr>
        <w:spacing w:before="186" w:line="224" w:lineRule="auto"/>
        <w:ind w:left="550"/>
        <w:rPr>
          <w:rFonts w:ascii="仿宋" w:hAnsi="仿宋" w:eastAsia="仿宋" w:cs="仿宋"/>
          <w:sz w:val="28"/>
          <w:szCs w:val="28"/>
        </w:rPr>
      </w:pPr>
      <w:r>
        <w:rPr>
          <w:rFonts w:ascii="仿宋" w:hAnsi="仿宋" w:eastAsia="仿宋" w:cs="仿宋"/>
          <w:spacing w:val="-8"/>
          <w:sz w:val="28"/>
          <w:szCs w:val="28"/>
        </w:rPr>
        <w:t>联系地址：</w:t>
      </w:r>
    </w:p>
    <w:p>
      <w:pPr>
        <w:spacing w:before="177" w:line="222" w:lineRule="auto"/>
        <w:ind w:left="550"/>
        <w:rPr>
          <w:rFonts w:ascii="仿宋" w:hAnsi="仿宋" w:eastAsia="仿宋" w:cs="仿宋"/>
          <w:sz w:val="28"/>
          <w:szCs w:val="28"/>
        </w:rPr>
      </w:pPr>
      <w:r>
        <w:rPr>
          <w:rFonts w:ascii="仿宋" w:hAnsi="仿宋" w:eastAsia="仿宋" w:cs="仿宋"/>
          <w:spacing w:val="32"/>
          <w:sz w:val="28"/>
          <w:szCs w:val="28"/>
        </w:rPr>
        <w:t>联系电话(手机):</w:t>
      </w:r>
    </w:p>
    <w:p>
      <w:pPr>
        <w:spacing w:before="91" w:line="222" w:lineRule="auto"/>
        <w:ind w:left="550" w:firstLine="488" w:firstLineChars="200"/>
        <w:rPr>
          <w:rFonts w:ascii="仿宋" w:hAnsi="仿宋" w:eastAsia="仿宋" w:cs="仿宋"/>
          <w:sz w:val="28"/>
          <w:szCs w:val="28"/>
        </w:rPr>
      </w:pPr>
      <w:r>
        <w:rPr>
          <w:rFonts w:ascii="仿宋" w:hAnsi="仿宋" w:eastAsia="仿宋" w:cs="仿宋"/>
          <w:spacing w:val="-18"/>
          <w:sz w:val="28"/>
          <w:szCs w:val="28"/>
        </w:rPr>
        <w:t>依据我国</w:t>
      </w:r>
      <w:r>
        <w:rPr>
          <w:rFonts w:hint="eastAsia" w:ascii="仿宋" w:hAnsi="仿宋" w:eastAsia="仿宋" w:cs="仿宋"/>
          <w:spacing w:val="-18"/>
          <w:sz w:val="28"/>
          <w:szCs w:val="28"/>
          <w:lang w:eastAsia="zh-CN"/>
        </w:rPr>
        <w:t>《</w:t>
      </w:r>
      <w:r>
        <w:rPr>
          <w:rFonts w:ascii="仿宋" w:hAnsi="仿宋" w:eastAsia="仿宋" w:cs="仿宋"/>
          <w:spacing w:val="-18"/>
          <w:sz w:val="28"/>
          <w:szCs w:val="28"/>
        </w:rPr>
        <w:t>律师法</w:t>
      </w:r>
      <w:r>
        <w:rPr>
          <w:rFonts w:hint="eastAsia" w:ascii="仿宋" w:hAnsi="仿宋" w:eastAsia="仿宋" w:cs="仿宋"/>
          <w:spacing w:val="-18"/>
          <w:sz w:val="28"/>
          <w:szCs w:val="28"/>
          <w:lang w:eastAsia="zh-CN"/>
        </w:rPr>
        <w:t>》</w:t>
      </w:r>
      <w:r>
        <w:rPr>
          <w:rFonts w:ascii="仿宋" w:hAnsi="仿宋" w:eastAsia="仿宋" w:cs="仿宋"/>
          <w:spacing w:val="-18"/>
          <w:sz w:val="28"/>
          <w:szCs w:val="28"/>
        </w:rPr>
        <w:t>等法律法规，甲乙双方经过充分协商，自愿签订本合同：</w:t>
      </w:r>
    </w:p>
    <w:p>
      <w:pPr>
        <w:spacing w:before="160" w:line="350" w:lineRule="auto"/>
        <w:ind w:right="82" w:firstLine="554"/>
        <w:rPr>
          <w:rFonts w:ascii="仿宋" w:hAnsi="仿宋" w:eastAsia="仿宋" w:cs="仿宋"/>
          <w:spacing w:val="-2"/>
          <w:position w:val="18"/>
          <w:sz w:val="28"/>
          <w:szCs w:val="28"/>
        </w:rPr>
      </w:pPr>
      <w:r>
        <w:rPr>
          <w:rFonts w:ascii="仿宋" w:hAnsi="仿宋" w:eastAsia="仿宋" w:cs="仿宋"/>
          <w:b/>
          <w:bCs/>
          <w:spacing w:val="-18"/>
          <w:sz w:val="28"/>
          <w:szCs w:val="28"/>
        </w:rPr>
        <w:t>第一条  服务范围、期限</w:t>
      </w:r>
      <w:r>
        <w:rPr>
          <w:rFonts w:ascii="仿宋" w:hAnsi="仿宋" w:eastAsia="仿宋" w:cs="仿宋"/>
          <w:spacing w:val="-18"/>
          <w:sz w:val="28"/>
          <w:szCs w:val="28"/>
        </w:rPr>
        <w:t xml:space="preserve"> 甲方委托处理的法律事务(以下简称本事务)为</w:t>
      </w:r>
      <w:r>
        <w:rPr>
          <w:rFonts w:ascii="仿宋" w:hAnsi="仿宋" w:eastAsia="仿宋" w:cs="仿宋"/>
          <w:spacing w:val="-2"/>
          <w:position w:val="18"/>
          <w:sz w:val="28"/>
          <w:szCs w:val="28"/>
        </w:rPr>
        <w:t>委托人应诉</w:t>
      </w:r>
      <w:r>
        <w:rPr>
          <w:rFonts w:hint="eastAsia" w:ascii="仿宋" w:hAnsi="仿宋" w:eastAsia="仿宋" w:cs="仿宋"/>
          <w:spacing w:val="-2"/>
          <w:position w:val="18"/>
          <w:sz w:val="28"/>
          <w:szCs w:val="28"/>
        </w:rPr>
        <w:t>黄山中国书画小镇景观和市政基础设施工程项目</w:t>
      </w:r>
      <w:r>
        <w:rPr>
          <w:rFonts w:hint="eastAsia" w:ascii="仿宋" w:hAnsi="仿宋" w:eastAsia="仿宋" w:cs="仿宋"/>
          <w:spacing w:val="-2"/>
          <w:position w:val="18"/>
          <w:sz w:val="28"/>
          <w:szCs w:val="28"/>
          <w:lang w:eastAsia="zh-CN"/>
        </w:rPr>
        <w:t>等合同</w:t>
      </w:r>
      <w:r>
        <w:rPr>
          <w:rFonts w:ascii="仿宋" w:hAnsi="仿宋" w:eastAsia="仿宋" w:cs="仿宋"/>
          <w:spacing w:val="-2"/>
          <w:position w:val="18"/>
          <w:sz w:val="28"/>
          <w:szCs w:val="28"/>
        </w:rPr>
        <w:t>纠纷案件民事诉讼活动。甲方授予乙方的具体权限见授权委托书。除非另有书面合同的约定，乙方律师无权利和义务代理甲方处理本事务之外的其它法律事务。</w:t>
      </w:r>
    </w:p>
    <w:p>
      <w:pPr>
        <w:spacing w:before="160" w:line="523" w:lineRule="exact"/>
        <w:ind w:left="500"/>
        <w:rPr>
          <w:rFonts w:ascii="仿宋" w:hAnsi="仿宋" w:eastAsia="仿宋" w:cs="仿宋"/>
          <w:sz w:val="28"/>
          <w:szCs w:val="28"/>
        </w:rPr>
      </w:pPr>
      <w:r>
        <w:rPr>
          <w:rFonts w:ascii="仿宋" w:hAnsi="仿宋" w:eastAsia="仿宋" w:cs="仿宋"/>
          <w:spacing w:val="-2"/>
          <w:position w:val="18"/>
          <w:sz w:val="28"/>
          <w:szCs w:val="28"/>
        </w:rPr>
        <w:t>服务期限自本合同生效之日起至案件审理结束，法院出具二审判决书</w:t>
      </w:r>
    </w:p>
    <w:p>
      <w:pPr>
        <w:spacing w:line="222" w:lineRule="auto"/>
        <w:rPr>
          <w:rFonts w:ascii="仿宋" w:hAnsi="仿宋" w:eastAsia="仿宋" w:cs="仿宋"/>
          <w:sz w:val="28"/>
          <w:szCs w:val="28"/>
        </w:rPr>
      </w:pPr>
      <w:r>
        <w:rPr>
          <w:rFonts w:ascii="仿宋" w:hAnsi="仿宋" w:eastAsia="仿宋" w:cs="仿宋"/>
          <w:spacing w:val="-2"/>
          <w:sz w:val="28"/>
          <w:szCs w:val="28"/>
        </w:rPr>
        <w:t>时止，案件的终结方式包括判决、调解与和解、撤回起诉等情形。</w:t>
      </w:r>
    </w:p>
    <w:p>
      <w:pPr>
        <w:spacing w:before="170" w:line="344" w:lineRule="auto"/>
        <w:ind w:right="52" w:firstLine="514"/>
        <w:rPr>
          <w:rFonts w:ascii="仿宋" w:hAnsi="仿宋" w:eastAsia="仿宋" w:cs="仿宋"/>
          <w:sz w:val="28"/>
          <w:szCs w:val="28"/>
        </w:rPr>
      </w:pPr>
      <w:r>
        <w:rPr>
          <w:rFonts w:ascii="仿宋" w:hAnsi="仿宋" w:eastAsia="仿宋" w:cs="仿宋"/>
          <w:b/>
          <w:bCs/>
          <w:spacing w:val="9"/>
          <w:sz w:val="28"/>
          <w:szCs w:val="28"/>
        </w:rPr>
        <w:t>第二条</w:t>
      </w:r>
      <w:r>
        <w:rPr>
          <w:rFonts w:ascii="仿宋" w:hAnsi="仿宋" w:eastAsia="仿宋" w:cs="仿宋"/>
          <w:spacing w:val="3"/>
          <w:sz w:val="28"/>
          <w:szCs w:val="28"/>
        </w:rPr>
        <w:t xml:space="preserve">  </w:t>
      </w:r>
      <w:r>
        <w:rPr>
          <w:rFonts w:ascii="仿宋" w:hAnsi="仿宋" w:eastAsia="仿宋" w:cs="仿宋"/>
          <w:b/>
          <w:bCs/>
          <w:spacing w:val="9"/>
          <w:sz w:val="28"/>
          <w:szCs w:val="28"/>
        </w:rPr>
        <w:t>承办律师及助理</w:t>
      </w:r>
      <w:r>
        <w:rPr>
          <w:rFonts w:ascii="仿宋" w:hAnsi="仿宋" w:eastAsia="仿宋" w:cs="仿宋"/>
          <w:spacing w:val="87"/>
          <w:sz w:val="28"/>
          <w:szCs w:val="28"/>
        </w:rPr>
        <w:t xml:space="preserve"> </w:t>
      </w:r>
      <w:r>
        <w:rPr>
          <w:rFonts w:ascii="仿宋" w:hAnsi="仿宋" w:eastAsia="仿宋" w:cs="仿宋"/>
          <w:spacing w:val="9"/>
          <w:sz w:val="28"/>
          <w:szCs w:val="28"/>
        </w:rPr>
        <w:t>乙方指派</w:t>
      </w:r>
      <w:r>
        <w:rPr>
          <w:rFonts w:ascii="仿宋" w:hAnsi="仿宋" w:eastAsia="仿宋" w:cs="仿宋"/>
          <w:spacing w:val="5"/>
          <w:sz w:val="28"/>
          <w:szCs w:val="28"/>
          <w:u w:val="single" w:color="auto"/>
        </w:rPr>
        <w:t xml:space="preserve">        </w:t>
      </w:r>
      <w:r>
        <w:rPr>
          <w:rFonts w:ascii="仿宋" w:hAnsi="仿宋" w:eastAsia="仿宋" w:cs="仿宋"/>
          <w:spacing w:val="-117"/>
          <w:sz w:val="28"/>
          <w:szCs w:val="28"/>
        </w:rPr>
        <w:t xml:space="preserve"> </w:t>
      </w:r>
      <w:r>
        <w:rPr>
          <w:rFonts w:ascii="仿宋" w:hAnsi="仿宋" w:eastAsia="仿宋" w:cs="仿宋"/>
          <w:spacing w:val="9"/>
          <w:sz w:val="28"/>
          <w:szCs w:val="28"/>
        </w:rPr>
        <w:t>律师为本事务的承办</w:t>
      </w:r>
      <w:r>
        <w:rPr>
          <w:rFonts w:ascii="仿宋" w:hAnsi="仿宋" w:eastAsia="仿宋" w:cs="仿宋"/>
          <w:sz w:val="28"/>
          <w:szCs w:val="28"/>
        </w:rPr>
        <w:t xml:space="preserve"> </w:t>
      </w:r>
      <w:r>
        <w:rPr>
          <w:rFonts w:ascii="仿宋" w:hAnsi="仿宋" w:eastAsia="仿宋" w:cs="仿宋"/>
          <w:spacing w:val="4"/>
          <w:sz w:val="28"/>
          <w:szCs w:val="28"/>
        </w:rPr>
        <w:t>律师(以下简称"律师"),并指定</w:t>
      </w:r>
      <w:r>
        <w:rPr>
          <w:rFonts w:ascii="仿宋" w:hAnsi="仿宋" w:eastAsia="仿宋" w:cs="仿宋"/>
          <w:spacing w:val="-102"/>
          <w:sz w:val="28"/>
          <w:szCs w:val="28"/>
        </w:rPr>
        <w:t xml:space="preserve"> </w:t>
      </w:r>
      <w:r>
        <w:rPr>
          <w:rFonts w:ascii="仿宋" w:hAnsi="仿宋" w:eastAsia="仿宋" w:cs="仿宋"/>
          <w:spacing w:val="2"/>
          <w:sz w:val="28"/>
          <w:szCs w:val="28"/>
          <w:u w:val="single" w:color="auto"/>
        </w:rPr>
        <w:t xml:space="preserve">     </w:t>
      </w:r>
      <w:r>
        <w:rPr>
          <w:rFonts w:ascii="仿宋" w:hAnsi="仿宋" w:eastAsia="仿宋" w:cs="仿宋"/>
          <w:spacing w:val="-130"/>
          <w:sz w:val="28"/>
          <w:szCs w:val="28"/>
        </w:rPr>
        <w:t xml:space="preserve"> </w:t>
      </w:r>
      <w:r>
        <w:rPr>
          <w:rFonts w:ascii="仿宋" w:hAnsi="仿宋" w:eastAsia="仿宋" w:cs="仿宋"/>
          <w:spacing w:val="4"/>
          <w:sz w:val="28"/>
          <w:szCs w:val="28"/>
        </w:rPr>
        <w:t>律师为委派律师团队负责人，直接</w:t>
      </w:r>
    </w:p>
    <w:p>
      <w:pPr>
        <w:spacing w:line="222" w:lineRule="auto"/>
        <w:rPr>
          <w:rFonts w:ascii="仿宋" w:hAnsi="仿宋" w:eastAsia="仿宋" w:cs="仿宋"/>
          <w:sz w:val="28"/>
          <w:szCs w:val="28"/>
        </w:rPr>
      </w:pPr>
      <w:r>
        <w:rPr>
          <w:rFonts w:ascii="仿宋" w:hAnsi="仿宋" w:eastAsia="仿宋" w:cs="仿宋"/>
          <w:spacing w:val="-4"/>
          <w:sz w:val="28"/>
          <w:szCs w:val="28"/>
        </w:rPr>
        <w:t>负责和承担法庭质证、辩护等事务。</w:t>
      </w:r>
    </w:p>
    <w:p>
      <w:pPr>
        <w:spacing w:before="177" w:line="523" w:lineRule="exact"/>
        <w:ind w:left="570"/>
        <w:rPr>
          <w:rFonts w:ascii="仿宋" w:hAnsi="仿宋" w:eastAsia="仿宋" w:cs="仿宋"/>
          <w:spacing w:val="3"/>
          <w:position w:val="18"/>
          <w:sz w:val="28"/>
          <w:szCs w:val="28"/>
        </w:rPr>
      </w:pPr>
      <w:r>
        <w:rPr>
          <w:rFonts w:ascii="仿宋" w:hAnsi="仿宋" w:eastAsia="仿宋" w:cs="仿宋"/>
          <w:b/>
          <w:bCs/>
          <w:spacing w:val="5"/>
          <w:position w:val="19"/>
          <w:sz w:val="28"/>
          <w:szCs w:val="28"/>
        </w:rPr>
        <w:t>第三条</w:t>
      </w:r>
      <w:r>
        <w:rPr>
          <w:rFonts w:ascii="仿宋" w:hAnsi="仿宋" w:eastAsia="仿宋" w:cs="仿宋"/>
          <w:spacing w:val="145"/>
          <w:position w:val="19"/>
          <w:sz w:val="28"/>
          <w:szCs w:val="28"/>
        </w:rPr>
        <w:t xml:space="preserve"> </w:t>
      </w:r>
      <w:r>
        <w:rPr>
          <w:rFonts w:ascii="仿宋" w:hAnsi="仿宋" w:eastAsia="仿宋" w:cs="仿宋"/>
          <w:b/>
          <w:bCs/>
          <w:spacing w:val="5"/>
          <w:position w:val="19"/>
          <w:sz w:val="28"/>
          <w:szCs w:val="28"/>
        </w:rPr>
        <w:t>律师</w:t>
      </w:r>
      <w:r>
        <w:rPr>
          <w:rFonts w:hint="eastAsia" w:ascii="仿宋" w:hAnsi="仿宋" w:eastAsia="仿宋" w:cs="仿宋"/>
          <w:b/>
          <w:bCs/>
          <w:spacing w:val="5"/>
          <w:position w:val="19"/>
          <w:sz w:val="28"/>
          <w:szCs w:val="28"/>
          <w:lang w:eastAsia="zh-CN"/>
        </w:rPr>
        <w:t>代理</w:t>
      </w:r>
      <w:r>
        <w:rPr>
          <w:rFonts w:ascii="仿宋" w:hAnsi="仿宋" w:eastAsia="仿宋" w:cs="仿宋"/>
          <w:b/>
          <w:bCs/>
          <w:spacing w:val="5"/>
          <w:position w:val="19"/>
          <w:sz w:val="28"/>
          <w:szCs w:val="28"/>
        </w:rPr>
        <w:t>费</w:t>
      </w:r>
      <w:r>
        <w:rPr>
          <w:rFonts w:ascii="仿宋" w:hAnsi="仿宋" w:eastAsia="仿宋" w:cs="仿宋"/>
          <w:spacing w:val="119"/>
          <w:position w:val="19"/>
          <w:sz w:val="28"/>
          <w:szCs w:val="28"/>
        </w:rPr>
        <w:t xml:space="preserve"> </w:t>
      </w:r>
      <w:r>
        <w:rPr>
          <w:rFonts w:ascii="仿宋" w:hAnsi="仿宋" w:eastAsia="仿宋" w:cs="仿宋"/>
          <w:spacing w:val="3"/>
          <w:position w:val="18"/>
          <w:sz w:val="28"/>
          <w:szCs w:val="28"/>
        </w:rPr>
        <w:t>双方经协商同意按下述方式计算确定并支付</w:t>
      </w:r>
    </w:p>
    <w:p>
      <w:pPr>
        <w:spacing w:before="177" w:line="523" w:lineRule="exact"/>
        <w:ind w:left="570"/>
        <w:rPr>
          <w:rFonts w:ascii="仿宋" w:hAnsi="仿宋" w:eastAsia="仿宋" w:cs="仿宋"/>
          <w:spacing w:val="3"/>
          <w:position w:val="18"/>
          <w:sz w:val="28"/>
          <w:szCs w:val="28"/>
        </w:rPr>
        <w:sectPr>
          <w:footerReference r:id="rId11" w:type="default"/>
          <w:pgSz w:w="11900" w:h="16830"/>
          <w:pgMar w:top="1430" w:right="1449" w:bottom="1118" w:left="1509" w:header="0" w:footer="979" w:gutter="0"/>
          <w:cols w:space="720" w:num="1"/>
        </w:sectPr>
      </w:pPr>
      <w:r>
        <w:rPr>
          <w:rFonts w:ascii="仿宋" w:hAnsi="仿宋" w:eastAsia="仿宋" w:cs="仿宋"/>
          <w:spacing w:val="3"/>
          <w:position w:val="18"/>
          <w:sz w:val="28"/>
          <w:szCs w:val="28"/>
        </w:rPr>
        <w:t>律师</w:t>
      </w:r>
      <w:r>
        <w:rPr>
          <w:rFonts w:hint="eastAsia" w:ascii="仿宋" w:hAnsi="仿宋" w:eastAsia="仿宋" w:cs="仿宋"/>
          <w:spacing w:val="3"/>
          <w:position w:val="18"/>
          <w:sz w:val="28"/>
          <w:szCs w:val="28"/>
          <w:lang w:eastAsia="zh-CN"/>
        </w:rPr>
        <w:t>代理</w:t>
      </w:r>
      <w:r>
        <w:rPr>
          <w:rFonts w:ascii="仿宋" w:hAnsi="仿宋" w:eastAsia="仿宋" w:cs="仿宋"/>
          <w:spacing w:val="3"/>
          <w:position w:val="18"/>
          <w:sz w:val="28"/>
          <w:szCs w:val="28"/>
        </w:rPr>
        <w:t>费。</w:t>
      </w:r>
    </w:p>
    <w:p>
      <w:pPr>
        <w:numPr>
          <w:ilvl w:val="0"/>
          <w:numId w:val="1"/>
        </w:numPr>
        <w:spacing w:before="177" w:line="523" w:lineRule="exact"/>
        <w:ind w:left="570"/>
        <w:rPr>
          <w:rFonts w:hint="eastAsia" w:ascii="仿宋" w:hAnsi="仿宋" w:eastAsia="仿宋" w:cs="仿宋"/>
          <w:spacing w:val="3"/>
          <w:position w:val="18"/>
          <w:sz w:val="28"/>
          <w:szCs w:val="28"/>
          <w:lang w:val="en-US" w:eastAsia="zh-CN"/>
        </w:rPr>
      </w:pPr>
      <w:r>
        <w:rPr>
          <w:rFonts w:hint="eastAsia" w:ascii="仿宋" w:hAnsi="仿宋" w:eastAsia="仿宋" w:cs="仿宋"/>
          <w:spacing w:val="3"/>
          <w:position w:val="18"/>
          <w:sz w:val="28"/>
          <w:szCs w:val="28"/>
          <w:lang w:eastAsia="zh-CN"/>
        </w:rPr>
        <w:t>案件</w:t>
      </w:r>
      <w:r>
        <w:rPr>
          <w:rFonts w:hint="eastAsia" w:ascii="仿宋" w:hAnsi="仿宋" w:eastAsia="仿宋" w:cs="仿宋"/>
          <w:spacing w:val="3"/>
          <w:position w:val="18"/>
          <w:sz w:val="28"/>
          <w:szCs w:val="28"/>
          <w:lang w:val="en-US" w:eastAsia="zh-CN"/>
        </w:rPr>
        <w:t>1：</w:t>
      </w:r>
      <w:r>
        <w:rPr>
          <w:rFonts w:hint="eastAsia" w:ascii="仿宋" w:hAnsi="仿宋" w:eastAsia="仿宋" w:cs="仿宋"/>
          <w:spacing w:val="3"/>
          <w:position w:val="18"/>
          <w:sz w:val="28"/>
          <w:szCs w:val="28"/>
          <w:lang w:eastAsia="zh-CN"/>
        </w:rPr>
        <w:t>基础</w:t>
      </w:r>
      <w:r>
        <w:rPr>
          <w:rFonts w:ascii="仿宋" w:hAnsi="仿宋" w:eastAsia="仿宋" w:cs="仿宋"/>
          <w:spacing w:val="3"/>
          <w:position w:val="18"/>
          <w:sz w:val="28"/>
          <w:szCs w:val="28"/>
        </w:rPr>
        <w:t>代理费用为    万元(大写：      )。自本合同签订之日起5日 内，甲方支付乙方</w:t>
      </w:r>
      <w:r>
        <w:rPr>
          <w:rFonts w:hint="eastAsia" w:ascii="仿宋" w:hAnsi="仿宋" w:eastAsia="仿宋" w:cs="仿宋"/>
          <w:spacing w:val="3"/>
          <w:position w:val="18"/>
          <w:sz w:val="28"/>
          <w:szCs w:val="28"/>
          <w:lang w:eastAsia="zh-CN"/>
        </w:rPr>
        <w:t>基础</w:t>
      </w:r>
      <w:r>
        <w:rPr>
          <w:rFonts w:ascii="仿宋" w:hAnsi="仿宋" w:eastAsia="仿宋" w:cs="仿宋"/>
          <w:spacing w:val="3"/>
          <w:position w:val="18"/>
          <w:sz w:val="28"/>
          <w:szCs w:val="28"/>
        </w:rPr>
        <w:t>代理费的30%,剩余70%</w:t>
      </w:r>
      <w:r>
        <w:rPr>
          <w:rFonts w:hint="eastAsia" w:ascii="仿宋" w:hAnsi="仿宋" w:eastAsia="仿宋" w:cs="仿宋"/>
          <w:spacing w:val="3"/>
          <w:position w:val="18"/>
          <w:sz w:val="28"/>
          <w:szCs w:val="28"/>
          <w:lang w:eastAsia="zh-CN"/>
        </w:rPr>
        <w:t>及风险代理费</w:t>
      </w:r>
      <w:r>
        <w:rPr>
          <w:rFonts w:ascii="仿宋" w:hAnsi="仿宋" w:eastAsia="仿宋" w:cs="仿宋"/>
          <w:spacing w:val="3"/>
          <w:position w:val="18"/>
          <w:sz w:val="28"/>
          <w:szCs w:val="28"/>
        </w:rPr>
        <w:t>自一审或二审判决结果送达之日起10日内完成支付。</w:t>
      </w:r>
      <w:r>
        <w:rPr>
          <w:rFonts w:hint="eastAsia" w:ascii="仿宋" w:hAnsi="仿宋" w:eastAsia="仿宋" w:cs="仿宋"/>
          <w:spacing w:val="3"/>
          <w:position w:val="18"/>
          <w:sz w:val="28"/>
          <w:szCs w:val="28"/>
          <w:lang w:val="en-US" w:eastAsia="zh-CN"/>
        </w:rPr>
        <w:t>风险代理费控制费率为  %(在最终判决结果低于原告诉请金额达50%以上部分，予以计取  %风险代理费，风险代理费=（原告诉请金额*50%-判决结果）*   %。若最终判决结果高于50%原告诉请金额时，代理律所仅计取基础代理费）</w:t>
      </w:r>
    </w:p>
    <w:p>
      <w:pPr>
        <w:numPr>
          <w:ilvl w:val="0"/>
          <w:numId w:val="1"/>
        </w:numPr>
        <w:spacing w:before="177" w:line="523" w:lineRule="exact"/>
        <w:ind w:left="570"/>
        <w:rPr>
          <w:rFonts w:hint="eastAsia" w:ascii="仿宋" w:hAnsi="仿宋" w:eastAsia="仿宋" w:cs="仿宋"/>
          <w:spacing w:val="3"/>
          <w:position w:val="18"/>
          <w:sz w:val="28"/>
          <w:szCs w:val="28"/>
          <w:lang w:val="en-US" w:eastAsia="zh-CN"/>
        </w:rPr>
      </w:pPr>
      <w:r>
        <w:rPr>
          <w:rFonts w:hint="eastAsia" w:ascii="仿宋" w:hAnsi="仿宋" w:eastAsia="仿宋" w:cs="仿宋"/>
          <w:spacing w:val="3"/>
          <w:position w:val="18"/>
          <w:sz w:val="28"/>
          <w:szCs w:val="28"/>
          <w:lang w:val="en-US" w:eastAsia="zh-CN"/>
        </w:rPr>
        <w:t>案件2：普通代理费为</w:t>
      </w:r>
      <w:r>
        <w:rPr>
          <w:rFonts w:ascii="仿宋" w:hAnsi="仿宋" w:eastAsia="仿宋" w:cs="仿宋"/>
          <w:spacing w:val="3"/>
          <w:position w:val="18"/>
          <w:sz w:val="28"/>
          <w:szCs w:val="28"/>
        </w:rPr>
        <w:t xml:space="preserve">    万元(大写：      )。自本合同签订之日起5日 内，甲方支付乙方</w:t>
      </w:r>
      <w:r>
        <w:rPr>
          <w:rFonts w:hint="eastAsia" w:ascii="仿宋" w:hAnsi="仿宋" w:eastAsia="仿宋" w:cs="仿宋"/>
          <w:spacing w:val="3"/>
          <w:position w:val="18"/>
          <w:sz w:val="28"/>
          <w:szCs w:val="28"/>
          <w:lang w:eastAsia="zh-CN"/>
        </w:rPr>
        <w:t>普通</w:t>
      </w:r>
      <w:r>
        <w:rPr>
          <w:rFonts w:ascii="仿宋" w:hAnsi="仿宋" w:eastAsia="仿宋" w:cs="仿宋"/>
          <w:spacing w:val="3"/>
          <w:position w:val="18"/>
          <w:sz w:val="28"/>
          <w:szCs w:val="28"/>
        </w:rPr>
        <w:t>代理费的30%,剩余70%</w:t>
      </w:r>
      <w:r>
        <w:rPr>
          <w:rFonts w:hint="eastAsia" w:ascii="仿宋" w:hAnsi="仿宋" w:eastAsia="仿宋" w:cs="仿宋"/>
          <w:spacing w:val="3"/>
          <w:position w:val="18"/>
          <w:sz w:val="28"/>
          <w:szCs w:val="28"/>
          <w:lang w:eastAsia="zh-CN"/>
        </w:rPr>
        <w:t>及风险代理费</w:t>
      </w:r>
      <w:r>
        <w:rPr>
          <w:rFonts w:ascii="仿宋" w:hAnsi="仿宋" w:eastAsia="仿宋" w:cs="仿宋"/>
          <w:spacing w:val="3"/>
          <w:position w:val="18"/>
          <w:sz w:val="28"/>
          <w:szCs w:val="28"/>
        </w:rPr>
        <w:t>自一审或二审判决结果送达之日起10日内完成支付。</w:t>
      </w:r>
    </w:p>
    <w:p>
      <w:pPr>
        <w:spacing w:before="177" w:line="523" w:lineRule="exact"/>
        <w:ind w:left="570" w:firstLine="286" w:firstLineChars="100"/>
        <w:rPr>
          <w:rFonts w:ascii="仿宋" w:hAnsi="仿宋" w:eastAsia="仿宋" w:cs="仿宋"/>
          <w:spacing w:val="3"/>
          <w:position w:val="18"/>
          <w:sz w:val="28"/>
          <w:szCs w:val="28"/>
        </w:rPr>
      </w:pPr>
      <w:r>
        <w:rPr>
          <w:rFonts w:ascii="仿宋" w:hAnsi="仿宋" w:eastAsia="仿宋" w:cs="仿宋"/>
          <w:spacing w:val="3"/>
          <w:position w:val="18"/>
          <w:sz w:val="28"/>
          <w:szCs w:val="28"/>
        </w:rPr>
        <w:t>注：代理费包含乙方律师团队基本服务费、差旅费、食宿费及其他杂费(不含本合同“第五条代支费用”)。</w:t>
      </w:r>
    </w:p>
    <w:p>
      <w:pPr>
        <w:spacing w:before="177" w:line="523" w:lineRule="exact"/>
        <w:ind w:left="570"/>
        <w:rPr>
          <w:rFonts w:hint="default" w:ascii="仿宋" w:hAnsi="仿宋" w:eastAsia="仿宋" w:cs="仿宋"/>
          <w:spacing w:val="3"/>
          <w:position w:val="18"/>
          <w:sz w:val="28"/>
          <w:szCs w:val="28"/>
          <w:lang w:val="en-US" w:eastAsia="zh-CN"/>
        </w:rPr>
      </w:pPr>
      <w:r>
        <w:rPr>
          <w:rFonts w:hint="eastAsia" w:ascii="仿宋" w:hAnsi="仿宋" w:eastAsia="仿宋" w:cs="仿宋"/>
          <w:spacing w:val="3"/>
          <w:position w:val="18"/>
          <w:sz w:val="28"/>
          <w:szCs w:val="28"/>
          <w:lang w:val="en-US" w:eastAsia="zh-CN"/>
        </w:rPr>
        <w:t>3、甲方对案件进行反诉的，反诉代理费用=判决结果* 案件1中标风险代理费率。</w:t>
      </w:r>
    </w:p>
    <w:p>
      <w:pPr>
        <w:spacing w:before="179" w:line="219" w:lineRule="auto"/>
        <w:ind w:left="570"/>
        <w:rPr>
          <w:rFonts w:ascii="仿宋" w:hAnsi="仿宋" w:eastAsia="仿宋" w:cs="仿宋"/>
          <w:sz w:val="28"/>
          <w:szCs w:val="28"/>
        </w:rPr>
      </w:pPr>
      <w:r>
        <w:rPr>
          <w:rFonts w:hint="eastAsia" w:ascii="仿宋" w:hAnsi="仿宋" w:eastAsia="仿宋" w:cs="仿宋"/>
          <w:spacing w:val="4"/>
          <w:sz w:val="28"/>
          <w:szCs w:val="28"/>
          <w:lang w:val="en-US" w:eastAsia="zh-CN"/>
        </w:rPr>
        <w:t>4</w:t>
      </w:r>
      <w:r>
        <w:rPr>
          <w:rFonts w:ascii="仿宋" w:hAnsi="仿宋" w:eastAsia="仿宋" w:cs="仿宋"/>
          <w:spacing w:val="4"/>
          <w:sz w:val="28"/>
          <w:szCs w:val="28"/>
        </w:rPr>
        <w:t>、代理费用在判决结果送达之日起10个工作日内完成支</w:t>
      </w:r>
      <w:r>
        <w:rPr>
          <w:rFonts w:ascii="仿宋" w:hAnsi="仿宋" w:eastAsia="仿宋" w:cs="仿宋"/>
          <w:spacing w:val="3"/>
          <w:sz w:val="28"/>
          <w:szCs w:val="28"/>
        </w:rPr>
        <w:t>付。</w:t>
      </w:r>
    </w:p>
    <w:p>
      <w:pPr>
        <w:spacing w:before="190" w:line="222" w:lineRule="auto"/>
        <w:ind w:left="570"/>
        <w:rPr>
          <w:rFonts w:ascii="仿宋" w:hAnsi="仿宋" w:eastAsia="仿宋" w:cs="仿宋"/>
          <w:sz w:val="28"/>
          <w:szCs w:val="28"/>
        </w:rPr>
      </w:pPr>
      <w:r>
        <w:rPr>
          <w:rFonts w:hint="eastAsia" w:ascii="仿宋" w:hAnsi="仿宋" w:eastAsia="仿宋" w:cs="仿宋"/>
          <w:spacing w:val="-5"/>
          <w:sz w:val="28"/>
          <w:szCs w:val="28"/>
          <w:lang w:val="en-US" w:eastAsia="zh-CN"/>
        </w:rPr>
        <w:t>5</w:t>
      </w:r>
      <w:r>
        <w:rPr>
          <w:rFonts w:ascii="仿宋" w:hAnsi="仿宋" w:eastAsia="仿宋" w:cs="仿宋"/>
          <w:spacing w:val="-5"/>
          <w:sz w:val="28"/>
          <w:szCs w:val="28"/>
        </w:rPr>
        <w:t>、</w:t>
      </w:r>
      <w:r>
        <w:rPr>
          <w:rFonts w:ascii="仿宋" w:hAnsi="仿宋" w:eastAsia="仿宋" w:cs="仿宋"/>
          <w:spacing w:val="-49"/>
          <w:sz w:val="28"/>
          <w:szCs w:val="28"/>
        </w:rPr>
        <w:t xml:space="preserve"> </w:t>
      </w:r>
      <w:r>
        <w:rPr>
          <w:rFonts w:ascii="仿宋" w:hAnsi="仿宋" w:eastAsia="仿宋" w:cs="仿宋"/>
          <w:spacing w:val="-5"/>
          <w:sz w:val="28"/>
          <w:szCs w:val="28"/>
        </w:rPr>
        <w:t>甲方支付上述款项前乙方应提供相应增值税专用发票。</w:t>
      </w:r>
    </w:p>
    <w:p>
      <w:pPr>
        <w:spacing w:before="173" w:line="222" w:lineRule="auto"/>
        <w:ind w:left="570"/>
        <w:rPr>
          <w:rFonts w:ascii="仿宋" w:hAnsi="仿宋" w:eastAsia="仿宋" w:cs="仿宋"/>
          <w:sz w:val="28"/>
          <w:szCs w:val="28"/>
        </w:rPr>
      </w:pPr>
      <w:r>
        <w:rPr>
          <w:rFonts w:ascii="仿宋" w:hAnsi="仿宋" w:eastAsia="仿宋" w:cs="仿宋"/>
          <w:spacing w:val="-5"/>
          <w:sz w:val="28"/>
          <w:szCs w:val="28"/>
        </w:rPr>
        <w:t>乙方开设账户的相关信息为：</w:t>
      </w:r>
    </w:p>
    <w:p>
      <w:pPr>
        <w:spacing w:before="177" w:line="223" w:lineRule="auto"/>
        <w:ind w:left="570"/>
        <w:rPr>
          <w:rFonts w:ascii="仿宋" w:hAnsi="仿宋" w:eastAsia="仿宋" w:cs="仿宋"/>
          <w:sz w:val="28"/>
          <w:szCs w:val="28"/>
        </w:rPr>
      </w:pPr>
      <w:r>
        <w:rPr>
          <w:rFonts w:ascii="仿宋" w:hAnsi="仿宋" w:eastAsia="仿宋" w:cs="仿宋"/>
          <w:spacing w:val="-18"/>
          <w:sz w:val="28"/>
          <w:szCs w:val="28"/>
        </w:rPr>
        <w:t>户名：</w:t>
      </w:r>
    </w:p>
    <w:p>
      <w:pPr>
        <w:spacing w:before="172" w:line="224" w:lineRule="auto"/>
        <w:ind w:left="570"/>
        <w:rPr>
          <w:rFonts w:ascii="仿宋" w:hAnsi="仿宋" w:eastAsia="仿宋" w:cs="仿宋"/>
          <w:sz w:val="28"/>
          <w:szCs w:val="28"/>
        </w:rPr>
      </w:pPr>
      <w:r>
        <w:rPr>
          <w:rFonts w:ascii="仿宋" w:hAnsi="仿宋" w:eastAsia="仿宋" w:cs="仿宋"/>
          <w:spacing w:val="-12"/>
          <w:sz w:val="28"/>
          <w:szCs w:val="28"/>
        </w:rPr>
        <w:t>账号：</w:t>
      </w:r>
    </w:p>
    <w:p>
      <w:pPr>
        <w:spacing w:before="166" w:line="221" w:lineRule="auto"/>
        <w:ind w:left="570"/>
        <w:rPr>
          <w:rFonts w:ascii="仿宋" w:hAnsi="仿宋" w:eastAsia="仿宋" w:cs="仿宋"/>
          <w:sz w:val="28"/>
          <w:szCs w:val="28"/>
        </w:rPr>
      </w:pPr>
      <w:r>
        <w:rPr>
          <w:rFonts w:ascii="仿宋" w:hAnsi="仿宋" w:eastAsia="仿宋" w:cs="仿宋"/>
          <w:spacing w:val="-10"/>
          <w:sz w:val="28"/>
          <w:szCs w:val="28"/>
        </w:rPr>
        <w:t>开户行：</w:t>
      </w:r>
    </w:p>
    <w:p>
      <w:pPr>
        <w:spacing w:before="214" w:line="220" w:lineRule="auto"/>
        <w:ind w:left="574"/>
        <w:rPr>
          <w:rFonts w:ascii="仿宋" w:hAnsi="仿宋" w:eastAsia="仿宋" w:cs="仿宋"/>
          <w:sz w:val="28"/>
          <w:szCs w:val="28"/>
        </w:rPr>
      </w:pPr>
      <w:r>
        <w:rPr>
          <w:rFonts w:ascii="仿宋" w:hAnsi="仿宋" w:eastAsia="仿宋" w:cs="仿宋"/>
          <w:b/>
          <w:bCs/>
          <w:spacing w:val="-3"/>
          <w:sz w:val="28"/>
          <w:szCs w:val="28"/>
        </w:rPr>
        <w:t>第四条</w:t>
      </w:r>
      <w:r>
        <w:rPr>
          <w:rFonts w:ascii="仿宋" w:hAnsi="仿宋" w:eastAsia="仿宋" w:cs="仿宋"/>
          <w:spacing w:val="137"/>
          <w:sz w:val="28"/>
          <w:szCs w:val="28"/>
        </w:rPr>
        <w:t xml:space="preserve"> </w:t>
      </w:r>
      <w:r>
        <w:rPr>
          <w:rFonts w:ascii="仿宋" w:hAnsi="仿宋" w:eastAsia="仿宋" w:cs="仿宋"/>
          <w:b/>
          <w:bCs/>
          <w:spacing w:val="-3"/>
          <w:sz w:val="28"/>
          <w:szCs w:val="28"/>
        </w:rPr>
        <w:t>明示告知</w:t>
      </w:r>
      <w:r>
        <w:rPr>
          <w:rFonts w:ascii="仿宋" w:hAnsi="仿宋" w:eastAsia="仿宋" w:cs="仿宋"/>
          <w:spacing w:val="126"/>
          <w:sz w:val="28"/>
          <w:szCs w:val="28"/>
        </w:rPr>
        <w:t xml:space="preserve"> </w:t>
      </w:r>
      <w:r>
        <w:rPr>
          <w:rFonts w:ascii="仿宋" w:hAnsi="仿宋" w:eastAsia="仿宋" w:cs="仿宋"/>
          <w:spacing w:val="-3"/>
          <w:sz w:val="28"/>
          <w:szCs w:val="28"/>
        </w:rPr>
        <w:t>甲方确认其已知并理解以下事项：</w:t>
      </w:r>
    </w:p>
    <w:p>
      <w:pPr>
        <w:spacing w:before="177" w:line="523" w:lineRule="exact"/>
        <w:ind w:left="570"/>
        <w:rPr>
          <w:rFonts w:ascii="仿宋" w:hAnsi="仿宋" w:eastAsia="仿宋" w:cs="仿宋"/>
          <w:sz w:val="28"/>
          <w:szCs w:val="28"/>
        </w:rPr>
      </w:pPr>
      <w:r>
        <w:rPr>
          <w:rFonts w:ascii="仿宋" w:hAnsi="仿宋" w:eastAsia="仿宋" w:cs="仿宋"/>
          <w:spacing w:val="3"/>
          <w:position w:val="18"/>
          <w:sz w:val="28"/>
          <w:szCs w:val="28"/>
        </w:rPr>
        <w:t>1、</w:t>
      </w:r>
      <w:r>
        <w:rPr>
          <w:rFonts w:ascii="仿宋" w:hAnsi="仿宋" w:eastAsia="仿宋" w:cs="仿宋"/>
          <w:spacing w:val="-67"/>
          <w:position w:val="18"/>
          <w:sz w:val="28"/>
          <w:szCs w:val="28"/>
        </w:rPr>
        <w:t xml:space="preserve"> </w:t>
      </w:r>
      <w:r>
        <w:rPr>
          <w:rFonts w:ascii="仿宋" w:hAnsi="仿宋" w:eastAsia="仿宋" w:cs="仿宋"/>
          <w:spacing w:val="3"/>
          <w:position w:val="18"/>
          <w:sz w:val="28"/>
          <w:szCs w:val="28"/>
        </w:rPr>
        <w:t>理解乙方提供的《风险提示书》,了解到可能出现的各种仲裁或</w:t>
      </w:r>
    </w:p>
    <w:p>
      <w:pPr>
        <w:spacing w:line="222" w:lineRule="auto"/>
        <w:rPr>
          <w:rFonts w:ascii="仿宋" w:hAnsi="仿宋" w:eastAsia="仿宋" w:cs="仿宋"/>
          <w:sz w:val="28"/>
          <w:szCs w:val="28"/>
        </w:rPr>
      </w:pPr>
      <w:r>
        <w:rPr>
          <w:rFonts w:ascii="仿宋" w:hAnsi="仿宋" w:eastAsia="仿宋" w:cs="仿宋"/>
          <w:spacing w:val="-4"/>
          <w:sz w:val="28"/>
          <w:szCs w:val="28"/>
        </w:rPr>
        <w:t>诉讼风险。</w:t>
      </w:r>
    </w:p>
    <w:p>
      <w:pPr>
        <w:spacing w:before="179" w:line="343" w:lineRule="auto"/>
        <w:ind w:left="39" w:right="191" w:firstLine="530"/>
        <w:rPr>
          <w:rFonts w:ascii="仿宋" w:hAnsi="仿宋" w:eastAsia="仿宋" w:cs="仿宋"/>
          <w:sz w:val="28"/>
          <w:szCs w:val="28"/>
        </w:rPr>
      </w:pPr>
      <w:r>
        <w:rPr>
          <w:rFonts w:ascii="仿宋" w:hAnsi="仿宋" w:eastAsia="仿宋" w:cs="仿宋"/>
          <w:spacing w:val="7"/>
          <w:sz w:val="28"/>
          <w:szCs w:val="28"/>
        </w:rPr>
        <w:t>2、</w:t>
      </w:r>
      <w:r>
        <w:rPr>
          <w:rFonts w:ascii="仿宋" w:hAnsi="仿宋" w:eastAsia="仿宋" w:cs="仿宋"/>
          <w:spacing w:val="-23"/>
          <w:sz w:val="28"/>
          <w:szCs w:val="28"/>
        </w:rPr>
        <w:t xml:space="preserve"> </w:t>
      </w:r>
      <w:r>
        <w:rPr>
          <w:rFonts w:ascii="仿宋" w:hAnsi="仿宋" w:eastAsia="仿宋" w:cs="仿宋"/>
          <w:spacing w:val="7"/>
          <w:sz w:val="28"/>
          <w:szCs w:val="28"/>
        </w:rPr>
        <w:t>乙方和律师(以下简称乙方律师)向甲方所作的案情分析是依据</w:t>
      </w:r>
      <w:r>
        <w:rPr>
          <w:rFonts w:ascii="仿宋" w:hAnsi="仿宋" w:eastAsia="仿宋" w:cs="仿宋"/>
          <w:sz w:val="28"/>
          <w:szCs w:val="28"/>
        </w:rPr>
        <w:t xml:space="preserve"> </w:t>
      </w:r>
      <w:r>
        <w:rPr>
          <w:rFonts w:ascii="仿宋" w:hAnsi="仿宋" w:eastAsia="仿宋" w:cs="仿宋"/>
          <w:spacing w:val="-5"/>
          <w:sz w:val="28"/>
          <w:szCs w:val="28"/>
        </w:rPr>
        <w:t>甲方提供的现有材料结合律师的专业知识和经</w:t>
      </w:r>
      <w:r>
        <w:rPr>
          <w:rFonts w:ascii="仿宋" w:hAnsi="仿宋" w:eastAsia="仿宋" w:cs="仿宋"/>
          <w:spacing w:val="-6"/>
          <w:sz w:val="28"/>
          <w:szCs w:val="28"/>
        </w:rPr>
        <w:t>验作出的个人判断，仅代表</w:t>
      </w:r>
      <w:r>
        <w:rPr>
          <w:rFonts w:ascii="仿宋" w:hAnsi="仿宋" w:eastAsia="仿宋" w:cs="仿宋"/>
          <w:spacing w:val="-2"/>
          <w:sz w:val="28"/>
          <w:szCs w:val="28"/>
        </w:rPr>
        <w:t>律师本人观点，并不代表裁判机构对本案的最终裁判结果</w:t>
      </w:r>
      <w:r>
        <w:rPr>
          <w:rFonts w:ascii="仿宋" w:hAnsi="仿宋" w:eastAsia="仿宋" w:cs="仿宋"/>
          <w:spacing w:val="-3"/>
          <w:sz w:val="28"/>
          <w:szCs w:val="28"/>
        </w:rPr>
        <w:t>。</w:t>
      </w:r>
    </w:p>
    <w:p>
      <w:pPr>
        <w:spacing w:before="188" w:line="518" w:lineRule="exact"/>
        <w:ind w:left="570"/>
        <w:rPr>
          <w:rFonts w:ascii="仿宋" w:hAnsi="仿宋" w:eastAsia="仿宋" w:cs="仿宋"/>
          <w:sz w:val="28"/>
          <w:szCs w:val="28"/>
        </w:rPr>
      </w:pPr>
      <w:r>
        <w:rPr>
          <w:rFonts w:ascii="仿宋" w:hAnsi="仿宋" w:eastAsia="仿宋" w:cs="仿宋"/>
          <w:spacing w:val="-3"/>
          <w:position w:val="17"/>
          <w:sz w:val="28"/>
          <w:szCs w:val="28"/>
        </w:rPr>
        <w:t>3、</w:t>
      </w:r>
      <w:r>
        <w:rPr>
          <w:rFonts w:ascii="仿宋" w:hAnsi="仿宋" w:eastAsia="仿宋" w:cs="仿宋"/>
          <w:spacing w:val="-29"/>
          <w:position w:val="17"/>
          <w:sz w:val="28"/>
          <w:szCs w:val="28"/>
        </w:rPr>
        <w:t xml:space="preserve"> </w:t>
      </w:r>
      <w:r>
        <w:rPr>
          <w:rFonts w:ascii="仿宋" w:hAnsi="仿宋" w:eastAsia="仿宋" w:cs="仿宋"/>
          <w:spacing w:val="-3"/>
          <w:position w:val="17"/>
          <w:sz w:val="28"/>
          <w:szCs w:val="28"/>
        </w:rPr>
        <w:t>乙方实行统一收案、收费，甲方应将合同约定的律师服务费交至</w:t>
      </w:r>
    </w:p>
    <w:p>
      <w:pPr>
        <w:spacing w:before="1" w:line="220" w:lineRule="auto"/>
        <w:ind w:left="39"/>
        <w:rPr>
          <w:rFonts w:ascii="仿宋" w:hAnsi="仿宋" w:eastAsia="仿宋" w:cs="仿宋"/>
          <w:sz w:val="28"/>
          <w:szCs w:val="28"/>
        </w:rPr>
      </w:pPr>
      <w:r>
        <w:rPr>
          <w:rFonts w:ascii="仿宋" w:hAnsi="仿宋" w:eastAsia="仿宋" w:cs="仿宋"/>
          <w:spacing w:val="-4"/>
          <w:sz w:val="28"/>
          <w:szCs w:val="28"/>
        </w:rPr>
        <w:t>乙方会计或汇至乙方账户，并保管好相关票据。</w:t>
      </w:r>
    </w:p>
    <w:p>
      <w:pPr>
        <w:spacing w:before="186" w:line="343" w:lineRule="auto"/>
        <w:ind w:left="39" w:firstLine="530"/>
        <w:rPr>
          <w:rFonts w:ascii="仿宋" w:hAnsi="仿宋" w:eastAsia="仿宋" w:cs="仿宋"/>
          <w:sz w:val="28"/>
          <w:szCs w:val="28"/>
        </w:rPr>
      </w:pPr>
      <w:r>
        <w:rPr>
          <w:rFonts w:ascii="仿宋" w:hAnsi="仿宋" w:eastAsia="仿宋" w:cs="仿宋"/>
          <w:spacing w:val="-3"/>
          <w:sz w:val="28"/>
          <w:szCs w:val="28"/>
        </w:rPr>
        <w:t>4、甲方应如实陈述案情并提供相关的证据或线索，以便乙方提供高</w:t>
      </w:r>
      <w:r>
        <w:rPr>
          <w:rFonts w:ascii="仿宋" w:hAnsi="仿宋" w:eastAsia="仿宋" w:cs="仿宋"/>
          <w:sz w:val="28"/>
          <w:szCs w:val="28"/>
        </w:rPr>
        <w:t xml:space="preserve">  </w:t>
      </w:r>
      <w:r>
        <w:rPr>
          <w:rFonts w:ascii="仿宋" w:hAnsi="仿宋" w:eastAsia="仿宋" w:cs="仿宋"/>
          <w:spacing w:val="-6"/>
          <w:sz w:val="28"/>
          <w:szCs w:val="28"/>
        </w:rPr>
        <w:t>效优质的法律服务。甲方提供的证据原件由甲方</w:t>
      </w:r>
      <w:r>
        <w:rPr>
          <w:rFonts w:ascii="仿宋" w:hAnsi="仿宋" w:eastAsia="仿宋" w:cs="仿宋"/>
          <w:spacing w:val="-7"/>
          <w:sz w:val="28"/>
          <w:szCs w:val="28"/>
        </w:rPr>
        <w:t>自行保管并在开庭时提交，</w:t>
      </w:r>
      <w:r>
        <w:rPr>
          <w:rFonts w:ascii="仿宋" w:hAnsi="仿宋" w:eastAsia="仿宋" w:cs="仿宋"/>
          <w:spacing w:val="-2"/>
          <w:sz w:val="28"/>
          <w:szCs w:val="28"/>
        </w:rPr>
        <w:t>如因特殊原因需要代为保管，要和乙方律师办理证据原件的交接</w:t>
      </w:r>
      <w:r>
        <w:rPr>
          <w:rFonts w:hint="eastAsia" w:ascii="仿宋" w:hAnsi="仿宋" w:eastAsia="仿宋" w:cs="仿宋"/>
          <w:spacing w:val="-2"/>
          <w:sz w:val="28"/>
          <w:szCs w:val="28"/>
          <w:lang w:eastAsia="zh-CN"/>
        </w:rPr>
        <w:t>手续</w:t>
      </w:r>
      <w:r>
        <w:rPr>
          <w:rFonts w:ascii="仿宋" w:hAnsi="仿宋" w:eastAsia="仿宋" w:cs="仿宋"/>
          <w:spacing w:val="-2"/>
          <w:sz w:val="28"/>
          <w:szCs w:val="28"/>
        </w:rPr>
        <w:t>。</w:t>
      </w:r>
    </w:p>
    <w:p>
      <w:pPr>
        <w:spacing w:before="185" w:line="343" w:lineRule="auto"/>
        <w:ind w:left="39" w:right="206" w:firstLine="530"/>
        <w:rPr>
          <w:rFonts w:ascii="仿宋" w:hAnsi="仿宋" w:eastAsia="仿宋" w:cs="仿宋"/>
          <w:sz w:val="28"/>
          <w:szCs w:val="28"/>
        </w:rPr>
      </w:pPr>
      <w:r>
        <w:rPr>
          <w:rFonts w:ascii="仿宋" w:hAnsi="仿宋" w:eastAsia="仿宋" w:cs="仿宋"/>
          <w:spacing w:val="-1"/>
          <w:sz w:val="28"/>
          <w:szCs w:val="28"/>
        </w:rPr>
        <w:t>5、</w:t>
      </w:r>
      <w:r>
        <w:rPr>
          <w:rFonts w:ascii="仿宋" w:hAnsi="仿宋" w:eastAsia="仿宋" w:cs="仿宋"/>
          <w:spacing w:val="-74"/>
          <w:sz w:val="28"/>
          <w:szCs w:val="28"/>
        </w:rPr>
        <w:t xml:space="preserve"> </w:t>
      </w:r>
      <w:r>
        <w:rPr>
          <w:rFonts w:ascii="仿宋" w:hAnsi="仿宋" w:eastAsia="仿宋" w:cs="仿宋"/>
          <w:spacing w:val="-1"/>
          <w:sz w:val="28"/>
          <w:szCs w:val="28"/>
        </w:rPr>
        <w:t>诉讼仲裁等请求事项是人民法院等裁判机构收取诉讼仲裁</w:t>
      </w:r>
      <w:r>
        <w:rPr>
          <w:rFonts w:ascii="仿宋" w:hAnsi="仿宋" w:eastAsia="仿宋" w:cs="仿宋"/>
          <w:spacing w:val="-2"/>
          <w:sz w:val="28"/>
          <w:szCs w:val="28"/>
        </w:rPr>
        <w:t>费和乙</w:t>
      </w:r>
      <w:r>
        <w:rPr>
          <w:rFonts w:ascii="仿宋" w:hAnsi="仿宋" w:eastAsia="仿宋" w:cs="仿宋"/>
          <w:sz w:val="28"/>
          <w:szCs w:val="28"/>
        </w:rPr>
        <w:t xml:space="preserve"> </w:t>
      </w:r>
      <w:r>
        <w:rPr>
          <w:rFonts w:ascii="仿宋" w:hAnsi="仿宋" w:eastAsia="仿宋" w:cs="仿宋"/>
          <w:spacing w:val="-4"/>
          <w:sz w:val="28"/>
          <w:szCs w:val="28"/>
        </w:rPr>
        <w:t>方收取律师服务费的根据。缺少证据支持的请求</w:t>
      </w:r>
      <w:r>
        <w:rPr>
          <w:rFonts w:ascii="仿宋" w:hAnsi="仿宋" w:eastAsia="仿宋" w:cs="仿宋"/>
          <w:spacing w:val="-5"/>
          <w:sz w:val="28"/>
          <w:szCs w:val="28"/>
        </w:rPr>
        <w:t>事项将得不到裁判机构的</w:t>
      </w:r>
      <w:r>
        <w:rPr>
          <w:rFonts w:ascii="仿宋" w:hAnsi="仿宋" w:eastAsia="仿宋" w:cs="仿宋"/>
          <w:spacing w:val="-3"/>
          <w:sz w:val="28"/>
          <w:szCs w:val="28"/>
        </w:rPr>
        <w:t>支持，因该不当诉讼所支出的费用将由甲方自行负担。</w:t>
      </w:r>
    </w:p>
    <w:p>
      <w:pPr>
        <w:numPr>
          <w:ilvl w:val="0"/>
          <w:numId w:val="2"/>
        </w:numPr>
        <w:spacing w:before="200" w:line="336" w:lineRule="auto"/>
        <w:ind w:right="58" w:firstLine="556" w:firstLineChars="200"/>
        <w:rPr>
          <w:rFonts w:hint="eastAsia" w:ascii="仿宋" w:hAnsi="仿宋" w:eastAsia="仿宋" w:cs="仿宋"/>
          <w:spacing w:val="-1"/>
          <w:sz w:val="28"/>
          <w:szCs w:val="28"/>
          <w:lang w:eastAsia="zh-CN"/>
        </w:rPr>
      </w:pPr>
      <w:r>
        <w:rPr>
          <w:rFonts w:ascii="仿宋" w:hAnsi="仿宋" w:eastAsia="仿宋" w:cs="仿宋"/>
          <w:spacing w:val="-1"/>
          <w:sz w:val="28"/>
          <w:szCs w:val="28"/>
        </w:rPr>
        <w:t>乙方律师有权根据法律要求和职业道德的标准，选择完成甲方委托事项的具体办案方</w:t>
      </w:r>
      <w:r>
        <w:rPr>
          <w:rFonts w:hint="eastAsia" w:ascii="仿宋" w:hAnsi="仿宋" w:eastAsia="仿宋" w:cs="仿宋"/>
          <w:spacing w:val="-1"/>
          <w:sz w:val="28"/>
          <w:szCs w:val="28"/>
          <w:lang w:eastAsia="zh-CN"/>
        </w:rPr>
        <w:t>法。</w:t>
      </w:r>
    </w:p>
    <w:p>
      <w:pPr>
        <w:numPr>
          <w:ilvl w:val="0"/>
          <w:numId w:val="2"/>
        </w:numPr>
        <w:spacing w:before="200" w:line="336" w:lineRule="auto"/>
        <w:ind w:right="58" w:firstLine="536" w:firstLineChars="200"/>
        <w:rPr>
          <w:rFonts w:ascii="仿宋" w:hAnsi="仿宋" w:eastAsia="仿宋" w:cs="仿宋"/>
          <w:sz w:val="28"/>
          <w:szCs w:val="28"/>
        </w:rPr>
      </w:pPr>
      <w:r>
        <w:rPr>
          <w:rFonts w:ascii="仿宋" w:hAnsi="仿宋" w:eastAsia="仿宋" w:cs="仿宋"/>
          <w:spacing w:val="-6"/>
          <w:sz w:val="28"/>
          <w:szCs w:val="28"/>
        </w:rPr>
        <w:t>甲方不得向乙方律师提供假证伪证，亦不得要求律师做假证伪证，更不得要求或指使律师贿赂裁判机构的工作人员。乙方律师取证和办案的</w:t>
      </w:r>
      <w:r>
        <w:rPr>
          <w:rFonts w:ascii="仿宋" w:hAnsi="仿宋" w:eastAsia="仿宋" w:cs="仿宋"/>
          <w:spacing w:val="-2"/>
          <w:sz w:val="28"/>
          <w:szCs w:val="28"/>
        </w:rPr>
        <w:t>进程受到侦查、检察及其他裁判机构及相关当事人</w:t>
      </w:r>
      <w:r>
        <w:rPr>
          <w:rFonts w:ascii="仿宋" w:hAnsi="仿宋" w:eastAsia="仿宋" w:cs="仿宋"/>
          <w:spacing w:val="-3"/>
          <w:sz w:val="28"/>
          <w:szCs w:val="28"/>
        </w:rPr>
        <w:t>的制约。</w:t>
      </w:r>
    </w:p>
    <w:p>
      <w:pPr>
        <w:spacing w:before="175" w:line="514" w:lineRule="exact"/>
        <w:ind w:left="490"/>
        <w:rPr>
          <w:rFonts w:ascii="仿宋" w:hAnsi="仿宋" w:eastAsia="仿宋" w:cs="仿宋"/>
          <w:sz w:val="28"/>
          <w:szCs w:val="28"/>
        </w:rPr>
      </w:pPr>
      <w:bookmarkStart w:id="3" w:name="_bookmark5"/>
      <w:bookmarkEnd w:id="3"/>
      <w:r>
        <w:rPr>
          <w:rFonts w:ascii="仿宋" w:hAnsi="仿宋" w:eastAsia="仿宋" w:cs="仿宋"/>
          <w:spacing w:val="-8"/>
          <w:position w:val="17"/>
          <w:sz w:val="28"/>
          <w:szCs w:val="28"/>
        </w:rPr>
        <w:t>8、</w:t>
      </w:r>
      <w:r>
        <w:rPr>
          <w:rFonts w:ascii="仿宋" w:hAnsi="仿宋" w:eastAsia="仿宋" w:cs="仿宋"/>
          <w:spacing w:val="-45"/>
          <w:position w:val="17"/>
          <w:sz w:val="28"/>
          <w:szCs w:val="28"/>
        </w:rPr>
        <w:t xml:space="preserve"> </w:t>
      </w:r>
      <w:r>
        <w:rPr>
          <w:rFonts w:ascii="仿宋" w:hAnsi="仿宋" w:eastAsia="仿宋" w:cs="仿宋"/>
          <w:spacing w:val="-8"/>
          <w:position w:val="17"/>
          <w:sz w:val="28"/>
          <w:szCs w:val="28"/>
        </w:rPr>
        <w:t>甲方作为委托人应签署《授权委托书》</w:t>
      </w:r>
      <w:r>
        <w:rPr>
          <w:rFonts w:ascii="仿宋" w:hAnsi="仿宋" w:eastAsia="仿宋" w:cs="仿宋"/>
          <w:spacing w:val="35"/>
          <w:position w:val="17"/>
          <w:sz w:val="28"/>
          <w:szCs w:val="28"/>
        </w:rPr>
        <w:t xml:space="preserve"> </w:t>
      </w:r>
      <w:r>
        <w:rPr>
          <w:rFonts w:ascii="仿宋" w:hAnsi="仿宋" w:eastAsia="仿宋" w:cs="仿宋"/>
          <w:spacing w:val="-8"/>
          <w:position w:val="17"/>
          <w:sz w:val="28"/>
          <w:szCs w:val="28"/>
        </w:rPr>
        <w:t>一式</w:t>
      </w:r>
      <w:r>
        <w:rPr>
          <w:rFonts w:ascii="仿宋" w:hAnsi="仿宋" w:eastAsia="仿宋" w:cs="仿宋"/>
          <w:spacing w:val="-9"/>
          <w:position w:val="17"/>
          <w:sz w:val="28"/>
          <w:szCs w:val="28"/>
        </w:rPr>
        <w:t>二份。在选择“委托</w:t>
      </w:r>
    </w:p>
    <w:p>
      <w:pPr>
        <w:spacing w:line="222" w:lineRule="auto"/>
        <w:rPr>
          <w:rFonts w:ascii="仿宋" w:hAnsi="仿宋" w:eastAsia="仿宋" w:cs="仿宋"/>
          <w:sz w:val="28"/>
          <w:szCs w:val="28"/>
        </w:rPr>
      </w:pPr>
      <w:r>
        <w:rPr>
          <w:rFonts w:ascii="仿宋" w:hAnsi="仿宋" w:eastAsia="仿宋" w:cs="仿宋"/>
          <w:spacing w:val="-2"/>
          <w:sz w:val="28"/>
          <w:szCs w:val="28"/>
        </w:rPr>
        <w:t>权限”时应慎重考虑是否授予律师我国民事诉讼法规定的“特别授权”。</w:t>
      </w:r>
    </w:p>
    <w:p>
      <w:pPr>
        <w:spacing w:before="171" w:line="336" w:lineRule="auto"/>
        <w:ind w:right="107" w:firstLine="490"/>
        <w:rPr>
          <w:rFonts w:ascii="仿宋" w:hAnsi="仿宋" w:eastAsia="仿宋" w:cs="仿宋"/>
          <w:sz w:val="28"/>
          <w:szCs w:val="28"/>
        </w:rPr>
      </w:pPr>
      <w:r>
        <w:rPr>
          <w:rFonts w:ascii="仿宋" w:hAnsi="仿宋" w:eastAsia="仿宋" w:cs="仿宋"/>
          <w:spacing w:val="-4"/>
          <w:sz w:val="28"/>
          <w:szCs w:val="28"/>
        </w:rPr>
        <w:t>9、</w:t>
      </w:r>
      <w:r>
        <w:rPr>
          <w:rFonts w:ascii="仿宋" w:hAnsi="仿宋" w:eastAsia="仿宋" w:cs="仿宋"/>
          <w:spacing w:val="-55"/>
          <w:sz w:val="28"/>
          <w:szCs w:val="28"/>
        </w:rPr>
        <w:t xml:space="preserve"> </w:t>
      </w:r>
      <w:r>
        <w:rPr>
          <w:rFonts w:ascii="仿宋" w:hAnsi="仿宋" w:eastAsia="仿宋" w:cs="仿宋"/>
          <w:spacing w:val="-4"/>
          <w:sz w:val="28"/>
          <w:szCs w:val="28"/>
        </w:rPr>
        <w:t>如甲方联系地址或电子邮箱发生变更，必须及时书面通</w:t>
      </w:r>
      <w:r>
        <w:rPr>
          <w:rFonts w:ascii="仿宋" w:hAnsi="仿宋" w:eastAsia="仿宋" w:cs="仿宋"/>
          <w:spacing w:val="-5"/>
          <w:sz w:val="28"/>
          <w:szCs w:val="28"/>
        </w:rPr>
        <w:t>知乙方。</w:t>
      </w:r>
      <w:r>
        <w:rPr>
          <w:rFonts w:ascii="仿宋" w:hAnsi="仿宋" w:eastAsia="仿宋" w:cs="仿宋"/>
          <w:sz w:val="28"/>
          <w:szCs w:val="28"/>
        </w:rPr>
        <w:t xml:space="preserve"> </w:t>
      </w:r>
      <w:r>
        <w:rPr>
          <w:rFonts w:ascii="仿宋" w:hAnsi="仿宋" w:eastAsia="仿宋" w:cs="仿宋"/>
          <w:spacing w:val="-6"/>
          <w:sz w:val="28"/>
          <w:szCs w:val="28"/>
        </w:rPr>
        <w:t>乙方按照本合同约定的联系地址或电子邮箱转交、邮寄、发送代收的法律</w:t>
      </w:r>
      <w:r>
        <w:rPr>
          <w:rFonts w:ascii="仿宋" w:hAnsi="仿宋" w:eastAsia="仿宋" w:cs="仿宋"/>
          <w:sz w:val="28"/>
          <w:szCs w:val="28"/>
        </w:rPr>
        <w:t xml:space="preserve"> </w:t>
      </w:r>
      <w:r>
        <w:rPr>
          <w:rFonts w:ascii="仿宋" w:hAnsi="仿宋" w:eastAsia="仿宋" w:cs="仿宋"/>
          <w:spacing w:val="-6"/>
          <w:sz w:val="28"/>
          <w:szCs w:val="28"/>
        </w:rPr>
        <w:t>文书，或送达其他文书、告知相关事项的，相关文书被签收或电子数据被</w:t>
      </w:r>
      <w:r>
        <w:rPr>
          <w:rFonts w:ascii="仿宋" w:hAnsi="仿宋" w:eastAsia="仿宋" w:cs="仿宋"/>
          <w:spacing w:val="1"/>
          <w:sz w:val="28"/>
          <w:szCs w:val="28"/>
        </w:rPr>
        <w:t xml:space="preserve"> </w:t>
      </w:r>
      <w:r>
        <w:rPr>
          <w:rFonts w:ascii="仿宋" w:hAnsi="仿宋" w:eastAsia="仿宋" w:cs="仿宋"/>
          <w:spacing w:val="-6"/>
          <w:sz w:val="28"/>
          <w:szCs w:val="28"/>
        </w:rPr>
        <w:t>接收，视为乙方已送达；相关文书如被退回或以甲方电子邮箱为目标邮箱</w:t>
      </w:r>
      <w:r>
        <w:rPr>
          <w:rFonts w:ascii="仿宋" w:hAnsi="仿宋" w:eastAsia="仿宋" w:cs="仿宋"/>
          <w:spacing w:val="3"/>
          <w:sz w:val="28"/>
          <w:szCs w:val="28"/>
        </w:rPr>
        <w:t xml:space="preserve"> </w:t>
      </w:r>
      <w:r>
        <w:rPr>
          <w:rFonts w:ascii="仿宋" w:hAnsi="仿宋" w:eastAsia="仿宋" w:cs="仿宋"/>
          <w:spacing w:val="-5"/>
          <w:sz w:val="28"/>
          <w:szCs w:val="28"/>
        </w:rPr>
        <w:t>投递电子数据不成功，投递三日后即视为乙方已送达。生效法律文</w:t>
      </w:r>
      <w:r>
        <w:rPr>
          <w:rFonts w:ascii="仿宋" w:hAnsi="仿宋" w:eastAsia="仿宋" w:cs="仿宋"/>
          <w:spacing w:val="-6"/>
          <w:sz w:val="28"/>
          <w:szCs w:val="28"/>
        </w:rPr>
        <w:t>书，申</w:t>
      </w:r>
    </w:p>
    <w:p>
      <w:pPr>
        <w:spacing w:line="220" w:lineRule="auto"/>
        <w:rPr>
          <w:rFonts w:ascii="仿宋" w:hAnsi="仿宋" w:eastAsia="仿宋" w:cs="仿宋"/>
          <w:sz w:val="28"/>
          <w:szCs w:val="28"/>
        </w:rPr>
      </w:pPr>
      <w:r>
        <w:rPr>
          <w:rFonts w:ascii="仿宋" w:hAnsi="仿宋" w:eastAsia="仿宋" w:cs="仿宋"/>
          <w:spacing w:val="-6"/>
          <w:sz w:val="28"/>
          <w:szCs w:val="28"/>
        </w:rPr>
        <w:t>请执行的期限为二年。</w:t>
      </w:r>
    </w:p>
    <w:p>
      <w:pPr>
        <w:spacing w:before="171" w:line="336" w:lineRule="auto"/>
        <w:ind w:right="107" w:firstLine="490"/>
        <w:rPr>
          <w:rFonts w:ascii="仿宋" w:hAnsi="仿宋" w:eastAsia="仿宋" w:cs="仿宋"/>
          <w:spacing w:val="-4"/>
          <w:sz w:val="28"/>
          <w:szCs w:val="28"/>
        </w:rPr>
      </w:pPr>
      <w:r>
        <w:rPr>
          <w:rFonts w:ascii="仿宋" w:hAnsi="仿宋" w:eastAsia="仿宋" w:cs="仿宋"/>
          <w:b/>
          <w:bCs/>
          <w:spacing w:val="-3"/>
          <w:sz w:val="28"/>
          <w:szCs w:val="28"/>
        </w:rPr>
        <w:t>第五条</w:t>
      </w:r>
      <w:r>
        <w:rPr>
          <w:rFonts w:ascii="仿宋" w:hAnsi="仿宋" w:eastAsia="仿宋" w:cs="仿宋"/>
          <w:sz w:val="28"/>
          <w:szCs w:val="28"/>
        </w:rPr>
        <w:t xml:space="preserve">  </w:t>
      </w:r>
      <w:r>
        <w:rPr>
          <w:rFonts w:ascii="仿宋" w:hAnsi="仿宋" w:eastAsia="仿宋" w:cs="仿宋"/>
          <w:b/>
          <w:bCs/>
          <w:spacing w:val="-3"/>
          <w:sz w:val="28"/>
          <w:szCs w:val="28"/>
        </w:rPr>
        <w:t>代支费用</w:t>
      </w:r>
      <w:r>
        <w:rPr>
          <w:rFonts w:ascii="仿宋" w:hAnsi="仿宋" w:eastAsia="仿宋" w:cs="仿宋"/>
          <w:spacing w:val="123"/>
          <w:sz w:val="28"/>
          <w:szCs w:val="28"/>
        </w:rPr>
        <w:t xml:space="preserve"> </w:t>
      </w:r>
      <w:r>
        <w:rPr>
          <w:rFonts w:ascii="仿宋" w:hAnsi="仿宋" w:eastAsia="仿宋" w:cs="仿宋"/>
          <w:spacing w:val="-4"/>
          <w:sz w:val="28"/>
          <w:szCs w:val="28"/>
        </w:rPr>
        <w:t>下列与本事务有关的费用开支由甲方负担，且未 包含在本合同第五条的律师服务费之中：代支间接费用(包括但不限于转委托审计、鉴定费，公证费，查档费，其它用于收集证据的费用)。代支间接费用，实际发生前由乙方律师通知甲方，在实际发生时或双方约定的期限内由甲方支付。</w:t>
      </w:r>
    </w:p>
    <w:p>
      <w:pPr>
        <w:spacing w:before="179" w:line="524" w:lineRule="exact"/>
        <w:ind w:left="494"/>
        <w:rPr>
          <w:rFonts w:ascii="仿宋" w:hAnsi="仿宋" w:eastAsia="仿宋" w:cs="仿宋"/>
          <w:sz w:val="28"/>
          <w:szCs w:val="28"/>
        </w:rPr>
      </w:pPr>
      <w:r>
        <w:rPr>
          <w:rFonts w:ascii="仿宋" w:hAnsi="仿宋" w:eastAsia="仿宋" w:cs="仿宋"/>
          <w:b/>
          <w:bCs/>
          <w:spacing w:val="-3"/>
          <w:position w:val="18"/>
          <w:sz w:val="28"/>
          <w:szCs w:val="28"/>
        </w:rPr>
        <w:t>第六条</w:t>
      </w:r>
      <w:r>
        <w:rPr>
          <w:rFonts w:ascii="仿宋" w:hAnsi="仿宋" w:eastAsia="仿宋" w:cs="仿宋"/>
          <w:spacing w:val="137"/>
          <w:position w:val="18"/>
          <w:sz w:val="28"/>
          <w:szCs w:val="28"/>
        </w:rPr>
        <w:t xml:space="preserve"> </w:t>
      </w:r>
      <w:r>
        <w:rPr>
          <w:rFonts w:ascii="仿宋" w:hAnsi="仿宋" w:eastAsia="仿宋" w:cs="仿宋"/>
          <w:b/>
          <w:bCs/>
          <w:spacing w:val="-3"/>
          <w:position w:val="18"/>
          <w:sz w:val="28"/>
          <w:szCs w:val="28"/>
        </w:rPr>
        <w:t>乙方发票</w:t>
      </w:r>
      <w:r>
        <w:rPr>
          <w:rFonts w:ascii="仿宋" w:hAnsi="仿宋" w:eastAsia="仿宋" w:cs="仿宋"/>
          <w:spacing w:val="119"/>
          <w:position w:val="18"/>
          <w:sz w:val="28"/>
          <w:szCs w:val="28"/>
        </w:rPr>
        <w:t xml:space="preserve"> </w:t>
      </w:r>
      <w:r>
        <w:rPr>
          <w:rFonts w:ascii="仿宋" w:hAnsi="仿宋" w:eastAsia="仿宋" w:cs="仿宋"/>
          <w:spacing w:val="-3"/>
          <w:position w:val="18"/>
          <w:sz w:val="28"/>
          <w:szCs w:val="28"/>
        </w:rPr>
        <w:t>属于律师服务费的，乙方应向甲方提</w:t>
      </w:r>
      <w:r>
        <w:rPr>
          <w:rFonts w:ascii="仿宋" w:hAnsi="仿宋" w:eastAsia="仿宋" w:cs="仿宋"/>
          <w:spacing w:val="-4"/>
          <w:position w:val="18"/>
          <w:sz w:val="28"/>
          <w:szCs w:val="28"/>
        </w:rPr>
        <w:t>供税点为6%</w:t>
      </w:r>
    </w:p>
    <w:p>
      <w:pPr>
        <w:spacing w:before="1" w:line="222" w:lineRule="auto"/>
        <w:rPr>
          <w:rFonts w:ascii="仿宋" w:hAnsi="仿宋" w:eastAsia="仿宋" w:cs="仿宋"/>
          <w:sz w:val="28"/>
          <w:szCs w:val="28"/>
        </w:rPr>
      </w:pPr>
      <w:r>
        <w:rPr>
          <w:rFonts w:ascii="仿宋" w:hAnsi="仿宋" w:eastAsia="仿宋" w:cs="仿宋"/>
          <w:spacing w:val="-8"/>
          <w:sz w:val="28"/>
          <w:szCs w:val="28"/>
        </w:rPr>
        <w:t>的增值税专用发票。</w:t>
      </w:r>
    </w:p>
    <w:p>
      <w:pPr>
        <w:spacing w:before="179" w:line="343" w:lineRule="auto"/>
        <w:ind w:right="95" w:firstLine="594"/>
        <w:rPr>
          <w:rFonts w:ascii="仿宋" w:hAnsi="仿宋" w:eastAsia="仿宋" w:cs="仿宋"/>
          <w:sz w:val="28"/>
          <w:szCs w:val="28"/>
        </w:rPr>
      </w:pPr>
      <w:r>
        <w:rPr>
          <w:rFonts w:ascii="仿宋" w:hAnsi="仿宋" w:eastAsia="仿宋" w:cs="仿宋"/>
          <w:b/>
          <w:bCs/>
          <w:spacing w:val="3"/>
          <w:sz w:val="28"/>
          <w:szCs w:val="28"/>
        </w:rPr>
        <w:t>第七条</w:t>
      </w:r>
      <w:r>
        <w:rPr>
          <w:rFonts w:ascii="仿宋" w:hAnsi="仿宋" w:eastAsia="仿宋" w:cs="仿宋"/>
          <w:spacing w:val="137"/>
          <w:sz w:val="28"/>
          <w:szCs w:val="28"/>
        </w:rPr>
        <w:t xml:space="preserve"> </w:t>
      </w:r>
      <w:r>
        <w:rPr>
          <w:rFonts w:ascii="仿宋" w:hAnsi="仿宋" w:eastAsia="仿宋" w:cs="仿宋"/>
          <w:b/>
          <w:bCs/>
          <w:spacing w:val="3"/>
          <w:sz w:val="28"/>
          <w:szCs w:val="28"/>
        </w:rPr>
        <w:t>乙方的其他义务</w:t>
      </w:r>
      <w:r>
        <w:rPr>
          <w:rFonts w:ascii="仿宋" w:hAnsi="仿宋" w:eastAsia="仿宋" w:cs="仿宋"/>
          <w:spacing w:val="127"/>
          <w:sz w:val="28"/>
          <w:szCs w:val="28"/>
        </w:rPr>
        <w:t xml:space="preserve"> </w:t>
      </w:r>
      <w:r>
        <w:rPr>
          <w:rFonts w:ascii="仿宋" w:hAnsi="仿宋" w:eastAsia="仿宋" w:cs="仿宋"/>
          <w:spacing w:val="3"/>
          <w:sz w:val="28"/>
          <w:szCs w:val="28"/>
        </w:rPr>
        <w:t>遵守职业道德和执业纪律；勤勉尽职，</w:t>
      </w:r>
      <w:r>
        <w:rPr>
          <w:rFonts w:ascii="仿宋" w:hAnsi="仿宋" w:eastAsia="仿宋" w:cs="仿宋"/>
          <w:sz w:val="28"/>
          <w:szCs w:val="28"/>
        </w:rPr>
        <w:t xml:space="preserve"> </w:t>
      </w:r>
      <w:r>
        <w:rPr>
          <w:rFonts w:ascii="仿宋" w:hAnsi="仿宋" w:eastAsia="仿宋" w:cs="仿宋"/>
          <w:spacing w:val="-5"/>
          <w:sz w:val="28"/>
          <w:szCs w:val="28"/>
        </w:rPr>
        <w:t>依法维护甲方合法的最大利益；及时向甲方报告本事务的进展情况；无权</w:t>
      </w:r>
      <w:r>
        <w:rPr>
          <w:rFonts w:ascii="仿宋" w:hAnsi="仿宋" w:eastAsia="仿宋" w:cs="仿宋"/>
          <w:spacing w:val="7"/>
          <w:sz w:val="28"/>
          <w:szCs w:val="28"/>
        </w:rPr>
        <w:t xml:space="preserve"> </w:t>
      </w:r>
      <w:r>
        <w:rPr>
          <w:rFonts w:ascii="仿宋" w:hAnsi="仿宋" w:eastAsia="仿宋" w:cs="仿宋"/>
          <w:spacing w:val="-5"/>
          <w:sz w:val="28"/>
          <w:szCs w:val="28"/>
        </w:rPr>
        <w:t>超越甲方授权行事。若确有需要，应由甲方另行给予明确授权；无权在本</w:t>
      </w:r>
      <w:r>
        <w:rPr>
          <w:rFonts w:ascii="仿宋" w:hAnsi="仿宋" w:eastAsia="仿宋" w:cs="仿宋"/>
          <w:spacing w:val="6"/>
          <w:sz w:val="28"/>
          <w:szCs w:val="28"/>
        </w:rPr>
        <w:t xml:space="preserve"> </w:t>
      </w:r>
      <w:r>
        <w:rPr>
          <w:rFonts w:ascii="仿宋" w:hAnsi="仿宋" w:eastAsia="仿宋" w:cs="仿宋"/>
          <w:spacing w:val="-6"/>
          <w:sz w:val="28"/>
          <w:szCs w:val="28"/>
        </w:rPr>
        <w:t>合同约定费用以外再要求客户支付任何其他款项；乙方律师联系信息发生</w:t>
      </w:r>
    </w:p>
    <w:p>
      <w:pPr>
        <w:spacing w:before="2" w:line="220" w:lineRule="auto"/>
        <w:rPr>
          <w:rFonts w:ascii="仿宋" w:hAnsi="仿宋" w:eastAsia="仿宋" w:cs="仿宋"/>
          <w:sz w:val="28"/>
          <w:szCs w:val="28"/>
        </w:rPr>
      </w:pPr>
      <w:r>
        <w:rPr>
          <w:rFonts w:ascii="仿宋" w:hAnsi="仿宋" w:eastAsia="仿宋" w:cs="仿宋"/>
          <w:spacing w:val="-3"/>
          <w:sz w:val="28"/>
          <w:szCs w:val="28"/>
        </w:rPr>
        <w:t>变更，应当及时通知甲方；对甲方负有保密义务。</w:t>
      </w:r>
    </w:p>
    <w:p>
      <w:pPr>
        <w:spacing w:before="182" w:line="522" w:lineRule="exact"/>
        <w:ind w:left="494"/>
        <w:rPr>
          <w:rFonts w:ascii="仿宋" w:hAnsi="仿宋" w:eastAsia="仿宋" w:cs="仿宋"/>
          <w:sz w:val="28"/>
          <w:szCs w:val="28"/>
        </w:rPr>
      </w:pPr>
      <w:r>
        <w:rPr>
          <w:rFonts w:ascii="仿宋" w:hAnsi="仿宋" w:eastAsia="仿宋" w:cs="仿宋"/>
          <w:b/>
          <w:bCs/>
          <w:spacing w:val="-5"/>
          <w:position w:val="18"/>
          <w:sz w:val="28"/>
          <w:szCs w:val="28"/>
        </w:rPr>
        <w:t>第八条</w:t>
      </w:r>
      <w:r>
        <w:rPr>
          <w:rFonts w:ascii="仿宋" w:hAnsi="仿宋" w:eastAsia="仿宋" w:cs="仿宋"/>
          <w:spacing w:val="23"/>
          <w:position w:val="18"/>
          <w:sz w:val="28"/>
          <w:szCs w:val="28"/>
        </w:rPr>
        <w:t xml:space="preserve">  </w:t>
      </w:r>
      <w:r>
        <w:rPr>
          <w:rFonts w:ascii="仿宋" w:hAnsi="仿宋" w:eastAsia="仿宋" w:cs="仿宋"/>
          <w:b/>
          <w:bCs/>
          <w:spacing w:val="-5"/>
          <w:position w:val="18"/>
          <w:sz w:val="28"/>
          <w:szCs w:val="28"/>
        </w:rPr>
        <w:t>甲方的其他义务</w:t>
      </w:r>
      <w:r>
        <w:rPr>
          <w:rFonts w:ascii="仿宋" w:hAnsi="仿宋" w:eastAsia="仿宋" w:cs="仿宋"/>
          <w:spacing w:val="127"/>
          <w:position w:val="18"/>
          <w:sz w:val="28"/>
          <w:szCs w:val="28"/>
        </w:rPr>
        <w:t xml:space="preserve"> </w:t>
      </w:r>
      <w:r>
        <w:rPr>
          <w:rFonts w:ascii="仿宋" w:hAnsi="仿宋" w:eastAsia="仿宋" w:cs="仿宋"/>
          <w:spacing w:val="-5"/>
          <w:position w:val="18"/>
          <w:sz w:val="28"/>
          <w:szCs w:val="28"/>
        </w:rPr>
        <w:t>与乙方诚实合作，如实提供与本事务有关</w:t>
      </w:r>
    </w:p>
    <w:p>
      <w:pPr>
        <w:spacing w:before="167" w:line="332" w:lineRule="auto"/>
        <w:rPr>
          <w:rFonts w:hint="eastAsia" w:ascii="仿宋" w:hAnsi="仿宋" w:eastAsia="仿宋" w:cs="仿宋"/>
          <w:spacing w:val="-15"/>
          <w:sz w:val="29"/>
          <w:szCs w:val="29"/>
          <w:lang w:eastAsia="zh-CN"/>
        </w:rPr>
      </w:pPr>
      <w:r>
        <w:rPr>
          <w:rFonts w:ascii="仿宋" w:hAnsi="仿宋" w:eastAsia="仿宋" w:cs="仿宋"/>
          <w:spacing w:val="-6"/>
          <w:sz w:val="28"/>
          <w:szCs w:val="28"/>
        </w:rPr>
        <w:t>的资料证据，如实陈述与本事务有关的情况；与本事务有</w:t>
      </w:r>
      <w:r>
        <w:rPr>
          <w:rFonts w:ascii="仿宋" w:hAnsi="仿宋" w:eastAsia="仿宋" w:cs="仿宋"/>
          <w:spacing w:val="-7"/>
          <w:sz w:val="28"/>
          <w:szCs w:val="28"/>
        </w:rPr>
        <w:t>关的情况和事实</w:t>
      </w:r>
      <w:r>
        <w:rPr>
          <w:rFonts w:ascii="仿宋" w:hAnsi="仿宋" w:eastAsia="仿宋" w:cs="仿宋"/>
          <w:spacing w:val="-16"/>
          <w:sz w:val="29"/>
          <w:szCs w:val="29"/>
        </w:rPr>
        <w:t>发生变化的，应及时告知乙方；如变更联系电话和手机，应当及时书面通</w:t>
      </w:r>
      <w:r>
        <w:rPr>
          <w:rFonts w:ascii="仿宋" w:hAnsi="仿宋" w:eastAsia="仿宋" w:cs="仿宋"/>
          <w:spacing w:val="2"/>
          <w:sz w:val="29"/>
          <w:szCs w:val="29"/>
        </w:rPr>
        <w:t xml:space="preserve"> </w:t>
      </w:r>
      <w:r>
        <w:rPr>
          <w:rFonts w:ascii="仿宋" w:hAnsi="仿宋" w:eastAsia="仿宋" w:cs="仿宋"/>
          <w:spacing w:val="-15"/>
          <w:sz w:val="29"/>
          <w:szCs w:val="29"/>
        </w:rPr>
        <w:t>知乙方律师；按照约定支付费用；提出的要求不应与律师职业道德、执业纪律相冲突</w:t>
      </w:r>
      <w:r>
        <w:rPr>
          <w:rFonts w:hint="eastAsia" w:ascii="仿宋" w:hAnsi="仿宋" w:eastAsia="仿宋" w:cs="仿宋"/>
          <w:spacing w:val="-15"/>
          <w:sz w:val="29"/>
          <w:szCs w:val="29"/>
          <w:lang w:eastAsia="zh-CN"/>
        </w:rPr>
        <w:t>。</w:t>
      </w:r>
    </w:p>
    <w:p>
      <w:pPr>
        <w:spacing w:before="167" w:line="332" w:lineRule="auto"/>
        <w:ind w:firstLine="524"/>
        <w:rPr>
          <w:rFonts w:ascii="仿宋" w:hAnsi="仿宋" w:eastAsia="仿宋" w:cs="仿宋"/>
          <w:sz w:val="29"/>
          <w:szCs w:val="29"/>
        </w:rPr>
      </w:pPr>
      <w:r>
        <w:rPr>
          <w:rFonts w:ascii="仿宋" w:hAnsi="仿宋" w:eastAsia="仿宋" w:cs="仿宋"/>
          <w:b/>
          <w:bCs/>
          <w:spacing w:val="-14"/>
          <w:sz w:val="29"/>
          <w:szCs w:val="29"/>
        </w:rPr>
        <w:t>第九条</w:t>
      </w:r>
      <w:r>
        <w:rPr>
          <w:rFonts w:ascii="仿宋" w:hAnsi="仿宋" w:eastAsia="仿宋" w:cs="仿宋"/>
          <w:spacing w:val="124"/>
          <w:sz w:val="29"/>
          <w:szCs w:val="29"/>
        </w:rPr>
        <w:t xml:space="preserve"> </w:t>
      </w:r>
      <w:r>
        <w:rPr>
          <w:rFonts w:ascii="仿宋" w:hAnsi="仿宋" w:eastAsia="仿宋" w:cs="仿宋"/>
          <w:b/>
          <w:bCs/>
          <w:spacing w:val="-14"/>
          <w:sz w:val="29"/>
          <w:szCs w:val="29"/>
        </w:rPr>
        <w:t>保密</w:t>
      </w:r>
      <w:r>
        <w:rPr>
          <w:rFonts w:ascii="仿宋" w:hAnsi="仿宋" w:eastAsia="仿宋" w:cs="仿宋"/>
          <w:spacing w:val="106"/>
          <w:sz w:val="29"/>
          <w:szCs w:val="29"/>
        </w:rPr>
        <w:t xml:space="preserve"> </w:t>
      </w:r>
      <w:r>
        <w:rPr>
          <w:rFonts w:ascii="仿宋" w:hAnsi="仿宋" w:eastAsia="仿宋" w:cs="仿宋"/>
          <w:spacing w:val="-14"/>
          <w:sz w:val="29"/>
          <w:szCs w:val="29"/>
        </w:rPr>
        <w:t>乙方对于甲方的商业秘密或个人隐私，应当保守秘密，</w:t>
      </w:r>
      <w:r>
        <w:rPr>
          <w:rFonts w:ascii="仿宋" w:hAnsi="仿宋" w:eastAsia="仿宋" w:cs="仿宋"/>
          <w:sz w:val="29"/>
          <w:szCs w:val="29"/>
        </w:rPr>
        <w:t xml:space="preserve"> </w:t>
      </w:r>
      <w:r>
        <w:rPr>
          <w:rFonts w:ascii="仿宋" w:hAnsi="仿宋" w:eastAsia="仿宋" w:cs="仿宋"/>
          <w:spacing w:val="-15"/>
          <w:sz w:val="29"/>
          <w:szCs w:val="29"/>
        </w:rPr>
        <w:t>在未征得甲方同意的情况下，不得向第三方泄露，但法定或约定应向司法</w:t>
      </w:r>
      <w:r>
        <w:rPr>
          <w:rFonts w:ascii="仿宋" w:hAnsi="仿宋" w:eastAsia="仿宋" w:cs="仿宋"/>
          <w:spacing w:val="-27"/>
          <w:sz w:val="29"/>
          <w:szCs w:val="29"/>
        </w:rPr>
        <w:t>机关或仲裁机构提供的除外。客户有特殊保密要求的，应另行签订保密协议。</w:t>
      </w:r>
    </w:p>
    <w:p>
      <w:pPr>
        <w:spacing w:before="170" w:line="332" w:lineRule="auto"/>
        <w:ind w:right="222" w:firstLine="524"/>
        <w:rPr>
          <w:rFonts w:ascii="仿宋" w:hAnsi="仿宋" w:eastAsia="仿宋" w:cs="仿宋"/>
          <w:sz w:val="29"/>
          <w:szCs w:val="29"/>
        </w:rPr>
      </w:pPr>
      <w:r>
        <w:rPr>
          <w:rFonts w:ascii="仿宋" w:hAnsi="仿宋" w:eastAsia="仿宋" w:cs="仿宋"/>
          <w:b/>
          <w:bCs/>
          <w:spacing w:val="-1"/>
          <w:sz w:val="29"/>
          <w:szCs w:val="29"/>
        </w:rPr>
        <w:t>第十条</w:t>
      </w:r>
      <w:r>
        <w:rPr>
          <w:rFonts w:ascii="仿宋" w:hAnsi="仿宋" w:eastAsia="仿宋" w:cs="仿宋"/>
          <w:spacing w:val="120"/>
          <w:sz w:val="29"/>
          <w:szCs w:val="29"/>
        </w:rPr>
        <w:t xml:space="preserve"> </w:t>
      </w:r>
      <w:r>
        <w:rPr>
          <w:rFonts w:ascii="仿宋" w:hAnsi="仿宋" w:eastAsia="仿宋" w:cs="仿宋"/>
          <w:b/>
          <w:bCs/>
          <w:spacing w:val="-1"/>
          <w:sz w:val="29"/>
          <w:szCs w:val="29"/>
        </w:rPr>
        <w:t>利益冲突</w:t>
      </w:r>
      <w:r>
        <w:rPr>
          <w:rFonts w:ascii="仿宋" w:hAnsi="仿宋" w:eastAsia="仿宋" w:cs="仿宋"/>
          <w:spacing w:val="83"/>
          <w:sz w:val="29"/>
          <w:szCs w:val="29"/>
        </w:rPr>
        <w:t xml:space="preserve"> </w:t>
      </w:r>
      <w:r>
        <w:rPr>
          <w:rFonts w:ascii="仿宋" w:hAnsi="仿宋" w:eastAsia="仿宋" w:cs="仿宋"/>
          <w:spacing w:val="-1"/>
          <w:sz w:val="29"/>
          <w:szCs w:val="29"/>
        </w:rPr>
        <w:t>乙方应审查原有且正在提供服务的委托人是否</w:t>
      </w:r>
      <w:r>
        <w:rPr>
          <w:rFonts w:ascii="仿宋" w:hAnsi="仿宋" w:eastAsia="仿宋" w:cs="仿宋"/>
          <w:sz w:val="29"/>
          <w:szCs w:val="29"/>
        </w:rPr>
        <w:t xml:space="preserve"> </w:t>
      </w:r>
      <w:r>
        <w:rPr>
          <w:rFonts w:ascii="仿宋" w:hAnsi="仿宋" w:eastAsia="仿宋" w:cs="仿宋"/>
          <w:spacing w:val="-15"/>
          <w:sz w:val="29"/>
          <w:szCs w:val="29"/>
        </w:rPr>
        <w:t>与甲方存在利益冲突；如存在利益冲突，甲方有权且应当选</w:t>
      </w:r>
      <w:r>
        <w:rPr>
          <w:rFonts w:ascii="仿宋" w:hAnsi="仿宋" w:eastAsia="仿宋" w:cs="仿宋"/>
          <w:spacing w:val="-16"/>
          <w:sz w:val="29"/>
          <w:szCs w:val="29"/>
        </w:rPr>
        <w:t>择继续签订或</w:t>
      </w:r>
      <w:r>
        <w:rPr>
          <w:rFonts w:ascii="仿宋" w:hAnsi="仿宋" w:eastAsia="仿宋" w:cs="仿宋"/>
          <w:sz w:val="29"/>
          <w:szCs w:val="29"/>
        </w:rPr>
        <w:t xml:space="preserve"> </w:t>
      </w:r>
      <w:r>
        <w:rPr>
          <w:rFonts w:ascii="仿宋" w:hAnsi="仿宋" w:eastAsia="仿宋" w:cs="仿宋"/>
          <w:spacing w:val="-15"/>
          <w:sz w:val="29"/>
          <w:szCs w:val="29"/>
        </w:rPr>
        <w:t>履行合同、改变委托权限或解除合同。但因甲方原因导致乙方在接受委托</w:t>
      </w:r>
      <w:r>
        <w:rPr>
          <w:rFonts w:ascii="仿宋" w:hAnsi="仿宋" w:eastAsia="仿宋" w:cs="仿宋"/>
          <w:spacing w:val="-12"/>
          <w:sz w:val="29"/>
          <w:szCs w:val="29"/>
        </w:rPr>
        <w:t>后才发现利益冲突的，视为乙方对此无过错。</w:t>
      </w:r>
    </w:p>
    <w:p>
      <w:pPr>
        <w:spacing w:before="163" w:line="332" w:lineRule="auto"/>
        <w:ind w:right="232" w:firstLine="594"/>
        <w:rPr>
          <w:rFonts w:ascii="仿宋" w:hAnsi="仿宋" w:eastAsia="仿宋" w:cs="仿宋"/>
          <w:sz w:val="29"/>
          <w:szCs w:val="29"/>
        </w:rPr>
      </w:pPr>
      <w:r>
        <w:rPr>
          <w:rFonts w:ascii="仿宋" w:hAnsi="仿宋" w:eastAsia="仿宋" w:cs="仿宋"/>
          <w:b/>
          <w:bCs/>
          <w:spacing w:val="-8"/>
          <w:sz w:val="29"/>
          <w:szCs w:val="29"/>
        </w:rPr>
        <w:t>第十一条</w:t>
      </w:r>
      <w:r>
        <w:rPr>
          <w:rFonts w:ascii="仿宋" w:hAnsi="仿宋" w:eastAsia="仿宋" w:cs="仿宋"/>
          <w:spacing w:val="136"/>
          <w:sz w:val="29"/>
          <w:szCs w:val="29"/>
        </w:rPr>
        <w:t xml:space="preserve"> </w:t>
      </w:r>
      <w:r>
        <w:rPr>
          <w:rFonts w:ascii="仿宋" w:hAnsi="仿宋" w:eastAsia="仿宋" w:cs="仿宋"/>
          <w:b/>
          <w:bCs/>
          <w:spacing w:val="-8"/>
          <w:sz w:val="29"/>
          <w:szCs w:val="29"/>
        </w:rPr>
        <w:t>合同解除和终止</w:t>
      </w:r>
      <w:r>
        <w:rPr>
          <w:rFonts w:ascii="仿宋" w:hAnsi="仿宋" w:eastAsia="仿宋" w:cs="仿宋"/>
          <w:spacing w:val="11"/>
          <w:sz w:val="29"/>
          <w:szCs w:val="29"/>
        </w:rPr>
        <w:t xml:space="preserve">  </w:t>
      </w:r>
      <w:r>
        <w:rPr>
          <w:rFonts w:ascii="仿宋" w:hAnsi="仿宋" w:eastAsia="仿宋" w:cs="仿宋"/>
          <w:spacing w:val="-8"/>
          <w:sz w:val="29"/>
          <w:szCs w:val="29"/>
        </w:rPr>
        <w:t>甲方有权解除合同，乙方</w:t>
      </w:r>
      <w:r>
        <w:rPr>
          <w:rFonts w:ascii="仿宋" w:hAnsi="仿宋" w:eastAsia="仿宋" w:cs="仿宋"/>
          <w:spacing w:val="-9"/>
          <w:sz w:val="29"/>
          <w:szCs w:val="29"/>
        </w:rPr>
        <w:t>一经收到解</w:t>
      </w:r>
      <w:r>
        <w:rPr>
          <w:rFonts w:ascii="仿宋" w:hAnsi="仿宋" w:eastAsia="仿宋" w:cs="仿宋"/>
          <w:spacing w:val="1"/>
          <w:sz w:val="29"/>
          <w:szCs w:val="29"/>
        </w:rPr>
        <w:t xml:space="preserve"> </w:t>
      </w:r>
      <w:r>
        <w:rPr>
          <w:rFonts w:ascii="仿宋" w:hAnsi="仿宋" w:eastAsia="仿宋" w:cs="仿宋"/>
          <w:spacing w:val="-15"/>
          <w:sz w:val="29"/>
          <w:szCs w:val="29"/>
        </w:rPr>
        <w:t>除通知即应停止提供法律服务。如甲方未按照协议约定支付</w:t>
      </w:r>
      <w:r>
        <w:rPr>
          <w:rFonts w:ascii="仿宋" w:hAnsi="仿宋" w:eastAsia="仿宋" w:cs="仿宋"/>
          <w:spacing w:val="-16"/>
          <w:sz w:val="29"/>
          <w:szCs w:val="29"/>
        </w:rPr>
        <w:t>律师服务费或</w:t>
      </w:r>
      <w:r>
        <w:rPr>
          <w:rFonts w:ascii="仿宋" w:hAnsi="仿宋" w:eastAsia="仿宋" w:cs="仿宋"/>
          <w:sz w:val="29"/>
          <w:szCs w:val="29"/>
        </w:rPr>
        <w:t xml:space="preserve"> </w:t>
      </w:r>
      <w:r>
        <w:rPr>
          <w:rFonts w:ascii="仿宋" w:hAnsi="仿宋" w:eastAsia="仿宋" w:cs="仿宋"/>
          <w:spacing w:val="-15"/>
          <w:sz w:val="29"/>
          <w:szCs w:val="29"/>
        </w:rPr>
        <w:t>其他费用且延期超过十日的，或甲方要求达到的目标有违律师职业道德和</w:t>
      </w:r>
      <w:r>
        <w:rPr>
          <w:rFonts w:ascii="仿宋" w:hAnsi="仿宋" w:eastAsia="仿宋" w:cs="仿宋"/>
          <w:sz w:val="29"/>
          <w:szCs w:val="29"/>
        </w:rPr>
        <w:t xml:space="preserve"> </w:t>
      </w:r>
      <w:r>
        <w:rPr>
          <w:rFonts w:ascii="仿宋" w:hAnsi="仿宋" w:eastAsia="仿宋" w:cs="仿宋"/>
          <w:spacing w:val="-15"/>
          <w:sz w:val="29"/>
          <w:szCs w:val="29"/>
        </w:rPr>
        <w:t>执业纪律的，或乙方在受托处理事务过程中发现甲方有故意隐</w:t>
      </w:r>
      <w:r>
        <w:rPr>
          <w:rFonts w:ascii="仿宋" w:hAnsi="仿宋" w:eastAsia="仿宋" w:cs="仿宋"/>
          <w:spacing w:val="-16"/>
          <w:sz w:val="29"/>
          <w:szCs w:val="29"/>
        </w:rPr>
        <w:t>瞒事实或虚</w:t>
      </w:r>
      <w:r>
        <w:rPr>
          <w:rFonts w:ascii="仿宋" w:hAnsi="仿宋" w:eastAsia="仿宋" w:cs="仿宋"/>
          <w:sz w:val="29"/>
          <w:szCs w:val="29"/>
        </w:rPr>
        <w:t xml:space="preserve"> </w:t>
      </w:r>
      <w:r>
        <w:rPr>
          <w:rFonts w:ascii="仿宋" w:hAnsi="仿宋" w:eastAsia="仿宋" w:cs="仿宋"/>
          <w:spacing w:val="-6"/>
          <w:sz w:val="29"/>
          <w:szCs w:val="29"/>
        </w:rPr>
        <w:t>假作证等妨碍乙方依法正常完成受托事务的，乙方有权中(终)止</w:t>
      </w:r>
      <w:r>
        <w:rPr>
          <w:rFonts w:ascii="仿宋" w:hAnsi="仿宋" w:eastAsia="仿宋" w:cs="仿宋"/>
          <w:spacing w:val="-7"/>
          <w:sz w:val="29"/>
          <w:szCs w:val="29"/>
        </w:rPr>
        <w:t>提供法</w:t>
      </w:r>
      <w:r>
        <w:rPr>
          <w:rFonts w:ascii="仿宋" w:hAnsi="仿宋" w:eastAsia="仿宋" w:cs="仿宋"/>
          <w:spacing w:val="-11"/>
          <w:sz w:val="29"/>
          <w:szCs w:val="29"/>
        </w:rPr>
        <w:t>律服务。</w:t>
      </w:r>
    </w:p>
    <w:p>
      <w:pPr>
        <w:spacing w:before="166" w:line="522" w:lineRule="exact"/>
        <w:ind w:left="504"/>
        <w:rPr>
          <w:rFonts w:ascii="仿宋" w:hAnsi="仿宋" w:eastAsia="仿宋" w:cs="仿宋"/>
          <w:sz w:val="29"/>
          <w:szCs w:val="29"/>
        </w:rPr>
      </w:pPr>
      <w:r>
        <w:rPr>
          <w:rFonts w:ascii="仿宋" w:hAnsi="仿宋" w:eastAsia="仿宋" w:cs="仿宋"/>
          <w:b/>
          <w:bCs/>
          <w:spacing w:val="-12"/>
          <w:position w:val="17"/>
          <w:sz w:val="29"/>
          <w:szCs w:val="29"/>
        </w:rPr>
        <w:t>第十二条</w:t>
      </w:r>
      <w:r>
        <w:rPr>
          <w:rFonts w:ascii="仿宋" w:hAnsi="仿宋" w:eastAsia="仿宋" w:cs="仿宋"/>
          <w:spacing w:val="112"/>
          <w:position w:val="17"/>
          <w:sz w:val="29"/>
          <w:szCs w:val="29"/>
        </w:rPr>
        <w:t xml:space="preserve"> </w:t>
      </w:r>
      <w:r>
        <w:rPr>
          <w:rFonts w:ascii="仿宋" w:hAnsi="仿宋" w:eastAsia="仿宋" w:cs="仿宋"/>
          <w:b/>
          <w:bCs/>
          <w:spacing w:val="-12"/>
          <w:position w:val="17"/>
          <w:sz w:val="29"/>
          <w:szCs w:val="29"/>
        </w:rPr>
        <w:t>其他约定</w:t>
      </w:r>
      <w:r>
        <w:rPr>
          <w:rFonts w:ascii="仿宋" w:hAnsi="仿宋" w:eastAsia="仿宋" w:cs="仿宋"/>
          <w:spacing w:val="142"/>
          <w:position w:val="17"/>
          <w:sz w:val="29"/>
          <w:szCs w:val="29"/>
        </w:rPr>
        <w:t xml:space="preserve"> </w:t>
      </w:r>
      <w:r>
        <w:rPr>
          <w:rFonts w:ascii="仿宋" w:hAnsi="仿宋" w:eastAsia="仿宋" w:cs="仿宋"/>
          <w:spacing w:val="-12"/>
          <w:position w:val="17"/>
          <w:sz w:val="29"/>
          <w:szCs w:val="29"/>
        </w:rPr>
        <w:t>乙方律师向甲方提供的分析判断或咨询意见，</w:t>
      </w:r>
    </w:p>
    <w:p>
      <w:pPr>
        <w:spacing w:line="220" w:lineRule="auto"/>
        <w:rPr>
          <w:rFonts w:ascii="仿宋" w:hAnsi="仿宋" w:eastAsia="仿宋" w:cs="仿宋"/>
          <w:sz w:val="29"/>
          <w:szCs w:val="29"/>
        </w:rPr>
      </w:pPr>
      <w:r>
        <w:rPr>
          <w:rFonts w:ascii="仿宋" w:hAnsi="仿宋" w:eastAsia="仿宋" w:cs="仿宋"/>
          <w:spacing w:val="-12"/>
          <w:sz w:val="29"/>
          <w:szCs w:val="29"/>
        </w:rPr>
        <w:t>均不可理解为乙方律师就受托事务的结果作出了成功或胜诉的保证。</w:t>
      </w:r>
    </w:p>
    <w:p>
      <w:pPr>
        <w:spacing w:before="173" w:line="525" w:lineRule="exact"/>
        <w:ind w:left="609"/>
        <w:rPr>
          <w:rFonts w:ascii="仿宋" w:hAnsi="仿宋" w:eastAsia="仿宋" w:cs="仿宋"/>
          <w:sz w:val="29"/>
          <w:szCs w:val="29"/>
        </w:rPr>
      </w:pPr>
      <w:r>
        <w:rPr>
          <w:rFonts w:ascii="仿宋" w:hAnsi="仿宋" w:eastAsia="仿宋" w:cs="仿宋"/>
          <w:spacing w:val="-15"/>
          <w:position w:val="17"/>
          <w:sz w:val="29"/>
          <w:szCs w:val="29"/>
        </w:rPr>
        <w:t>甲乙双方之间在合同的签订、履行发生争议的</w:t>
      </w:r>
      <w:r>
        <w:rPr>
          <w:rFonts w:ascii="仿宋" w:hAnsi="仿宋" w:eastAsia="仿宋" w:cs="仿宋"/>
          <w:spacing w:val="-16"/>
          <w:position w:val="17"/>
          <w:sz w:val="29"/>
          <w:szCs w:val="29"/>
        </w:rPr>
        <w:t>，应进行协商，协商不</w:t>
      </w:r>
    </w:p>
    <w:p>
      <w:pPr>
        <w:spacing w:line="222" w:lineRule="auto"/>
        <w:rPr>
          <w:rFonts w:ascii="仿宋" w:hAnsi="仿宋" w:eastAsia="仿宋" w:cs="仿宋"/>
          <w:sz w:val="29"/>
          <w:szCs w:val="29"/>
        </w:rPr>
      </w:pPr>
      <w:r>
        <w:rPr>
          <w:rFonts w:ascii="仿宋" w:hAnsi="仿宋" w:eastAsia="仿宋" w:cs="仿宋"/>
          <w:spacing w:val="-13"/>
          <w:sz w:val="29"/>
          <w:szCs w:val="29"/>
        </w:rPr>
        <w:t>成则向黄山市仲裁委员会提起仲裁。</w:t>
      </w:r>
    </w:p>
    <w:p>
      <w:pPr>
        <w:spacing w:before="176" w:line="326" w:lineRule="auto"/>
        <w:ind w:right="205" w:firstLine="524"/>
        <w:rPr>
          <w:rFonts w:ascii="仿宋" w:hAnsi="仿宋" w:eastAsia="仿宋" w:cs="仿宋"/>
          <w:sz w:val="29"/>
          <w:szCs w:val="29"/>
        </w:rPr>
      </w:pPr>
      <w:r>
        <w:rPr>
          <w:rFonts w:ascii="仿宋" w:hAnsi="仿宋" w:eastAsia="仿宋" w:cs="仿宋"/>
          <w:b/>
          <w:bCs/>
          <w:spacing w:val="-2"/>
          <w:sz w:val="29"/>
          <w:szCs w:val="29"/>
        </w:rPr>
        <w:t>第十三条</w:t>
      </w:r>
      <w:r>
        <w:rPr>
          <w:rFonts w:ascii="仿宋" w:hAnsi="仿宋" w:eastAsia="仿宋" w:cs="仿宋"/>
          <w:spacing w:val="125"/>
          <w:sz w:val="29"/>
          <w:szCs w:val="29"/>
        </w:rPr>
        <w:t xml:space="preserve"> </w:t>
      </w:r>
      <w:r>
        <w:rPr>
          <w:rFonts w:ascii="仿宋" w:hAnsi="仿宋" w:eastAsia="仿宋" w:cs="仿宋"/>
          <w:b/>
          <w:bCs/>
          <w:spacing w:val="-2"/>
          <w:sz w:val="29"/>
          <w:szCs w:val="29"/>
        </w:rPr>
        <w:t>合同生效及份数</w:t>
      </w:r>
      <w:r>
        <w:rPr>
          <w:rFonts w:ascii="仿宋" w:hAnsi="仿宋" w:eastAsia="仿宋" w:cs="仿宋"/>
          <w:spacing w:val="111"/>
          <w:sz w:val="29"/>
          <w:szCs w:val="29"/>
        </w:rPr>
        <w:t xml:space="preserve"> </w:t>
      </w:r>
      <w:r>
        <w:rPr>
          <w:rFonts w:ascii="仿宋" w:hAnsi="仿宋" w:eastAsia="仿宋" w:cs="仿宋"/>
          <w:spacing w:val="-2"/>
          <w:sz w:val="29"/>
          <w:szCs w:val="29"/>
        </w:rPr>
        <w:t>本合同经委托人签名(章)和受托人签</w:t>
      </w:r>
      <w:r>
        <w:rPr>
          <w:rFonts w:ascii="仿宋" w:hAnsi="仿宋" w:eastAsia="仿宋" w:cs="仿宋"/>
          <w:sz w:val="29"/>
          <w:szCs w:val="29"/>
        </w:rPr>
        <w:t xml:space="preserve"> </w:t>
      </w:r>
      <w:r>
        <w:rPr>
          <w:rFonts w:ascii="仿宋" w:hAnsi="仿宋" w:eastAsia="仿宋" w:cs="仿宋"/>
          <w:spacing w:val="-14"/>
          <w:sz w:val="29"/>
          <w:szCs w:val="29"/>
        </w:rPr>
        <w:t>章后生效。本合同一式伍份，甲、乙双方各执贰份</w:t>
      </w:r>
      <w:r>
        <w:rPr>
          <w:rFonts w:ascii="仿宋" w:hAnsi="仿宋" w:eastAsia="仿宋" w:cs="仿宋"/>
          <w:spacing w:val="-15"/>
          <w:sz w:val="29"/>
          <w:szCs w:val="29"/>
        </w:rPr>
        <w:t>，乙方主办律师执一份</w:t>
      </w:r>
    </w:p>
    <w:p>
      <w:pPr>
        <w:spacing w:before="1" w:line="221" w:lineRule="auto"/>
        <w:rPr>
          <w:rFonts w:ascii="仿宋" w:hAnsi="仿宋" w:eastAsia="仿宋" w:cs="仿宋"/>
          <w:sz w:val="29"/>
          <w:szCs w:val="29"/>
        </w:rPr>
      </w:pPr>
      <w:r>
        <w:rPr>
          <w:rFonts w:ascii="仿宋" w:hAnsi="仿宋" w:eastAsia="仿宋" w:cs="仿宋"/>
          <w:spacing w:val="-13"/>
          <w:sz w:val="29"/>
          <w:szCs w:val="29"/>
        </w:rPr>
        <w:t>入卷，效力相同。</w:t>
      </w:r>
    </w:p>
    <w:p>
      <w:pPr>
        <w:spacing w:before="190" w:line="224" w:lineRule="auto"/>
        <w:ind w:left="524"/>
        <w:rPr>
          <w:rFonts w:ascii="Arial"/>
          <w:sz w:val="21"/>
        </w:rPr>
      </w:pPr>
      <w:r>
        <w:rPr>
          <w:rFonts w:ascii="仿宋" w:hAnsi="仿宋" w:eastAsia="仿宋" w:cs="仿宋"/>
          <w:b/>
          <w:bCs/>
          <w:spacing w:val="-31"/>
          <w:sz w:val="29"/>
          <w:szCs w:val="29"/>
        </w:rPr>
        <w:t>委托人：</w:t>
      </w:r>
      <w:r>
        <w:rPr>
          <w:rFonts w:ascii="仿宋" w:hAnsi="仿宋" w:eastAsia="仿宋" w:cs="仿宋"/>
          <w:spacing w:val="3"/>
          <w:sz w:val="29"/>
          <w:szCs w:val="29"/>
        </w:rPr>
        <w:t xml:space="preserve">                       </w:t>
      </w:r>
      <w:r>
        <w:rPr>
          <w:rFonts w:ascii="仿宋" w:hAnsi="仿宋" w:eastAsia="仿宋" w:cs="仿宋"/>
          <w:b/>
          <w:bCs/>
          <w:spacing w:val="-31"/>
          <w:sz w:val="29"/>
          <w:szCs w:val="29"/>
        </w:rPr>
        <w:t>受托人：</w:t>
      </w:r>
    </w:p>
    <w:p>
      <w:pPr>
        <w:spacing w:line="297" w:lineRule="auto"/>
        <w:rPr>
          <w:rFonts w:ascii="Arial"/>
          <w:sz w:val="21"/>
        </w:rPr>
      </w:pPr>
    </w:p>
    <w:p>
      <w:pPr>
        <w:spacing w:before="138" w:line="331" w:lineRule="auto"/>
        <w:ind w:right="256"/>
        <w:jc w:val="both"/>
        <w:rPr>
          <w:rFonts w:ascii="仿宋" w:hAnsi="仿宋" w:eastAsia="仿宋" w:cs="仿宋"/>
          <w:spacing w:val="6"/>
          <w:sz w:val="29"/>
          <w:szCs w:val="29"/>
        </w:rPr>
      </w:pPr>
      <w:r>
        <w:rPr>
          <w:rFonts w:ascii="仿宋" w:hAnsi="仿宋" w:eastAsia="仿宋" w:cs="仿宋"/>
          <w:spacing w:val="27"/>
          <w:sz w:val="29"/>
          <w:szCs w:val="29"/>
        </w:rPr>
        <w:t>代表(签字):</w:t>
      </w:r>
      <w:r>
        <w:rPr>
          <w:rFonts w:ascii="仿宋" w:hAnsi="仿宋" w:eastAsia="仿宋" w:cs="仿宋"/>
          <w:spacing w:val="6"/>
          <w:sz w:val="29"/>
          <w:szCs w:val="29"/>
        </w:rPr>
        <w:t xml:space="preserve">    </w:t>
      </w:r>
      <w:r>
        <w:rPr>
          <w:rFonts w:hint="eastAsia" w:ascii="仿宋" w:hAnsi="仿宋" w:eastAsia="仿宋" w:cs="仿宋"/>
          <w:spacing w:val="6"/>
          <w:sz w:val="29"/>
          <w:szCs w:val="29"/>
          <w:lang w:val="en-US" w:eastAsia="zh-CN"/>
        </w:rPr>
        <w:t xml:space="preserve">                 </w:t>
      </w:r>
      <w:r>
        <w:rPr>
          <w:rFonts w:ascii="仿宋" w:hAnsi="仿宋" w:eastAsia="仿宋" w:cs="仿宋"/>
          <w:spacing w:val="27"/>
          <w:sz w:val="29"/>
          <w:szCs w:val="29"/>
        </w:rPr>
        <w:t>代表(签字):</w:t>
      </w:r>
      <w:r>
        <w:rPr>
          <w:rFonts w:ascii="仿宋" w:hAnsi="仿宋" w:eastAsia="仿宋" w:cs="仿宋"/>
          <w:spacing w:val="6"/>
          <w:sz w:val="29"/>
          <w:szCs w:val="29"/>
        </w:rPr>
        <w:t xml:space="preserve"> </w:t>
      </w:r>
    </w:p>
    <w:p>
      <w:pPr>
        <w:spacing w:before="138" w:line="331" w:lineRule="auto"/>
        <w:ind w:right="256"/>
        <w:jc w:val="both"/>
        <w:rPr>
          <w:rFonts w:hint="eastAsia" w:eastAsia="仿宋"/>
          <w:lang w:eastAsia="zh-CN"/>
        </w:rPr>
        <w:sectPr>
          <w:footerReference r:id="rId12" w:type="default"/>
          <w:pgSz w:w="11900" w:h="16830"/>
          <w:pgMar w:top="1430" w:right="1484" w:bottom="1118" w:left="1509" w:header="0" w:footer="979" w:gutter="0"/>
          <w:cols w:space="720" w:num="1"/>
        </w:sectPr>
      </w:pPr>
      <w:r>
        <w:rPr>
          <w:rFonts w:ascii="仿宋" w:hAnsi="仿宋" w:eastAsia="仿宋" w:cs="仿宋"/>
          <w:spacing w:val="6"/>
          <w:sz w:val="29"/>
          <w:szCs w:val="29"/>
        </w:rPr>
        <w:t xml:space="preserve"> </w:t>
      </w:r>
      <w:r>
        <w:rPr>
          <w:rFonts w:ascii="仿宋" w:hAnsi="仿宋" w:eastAsia="仿宋" w:cs="仿宋"/>
          <w:spacing w:val="-28"/>
          <w:sz w:val="28"/>
          <w:szCs w:val="28"/>
        </w:rPr>
        <w:t>年</w:t>
      </w:r>
      <w:r>
        <w:rPr>
          <w:rFonts w:ascii="仿宋" w:hAnsi="仿宋" w:eastAsia="仿宋" w:cs="仿宋"/>
          <w:spacing w:val="46"/>
          <w:sz w:val="28"/>
          <w:szCs w:val="28"/>
        </w:rPr>
        <w:t xml:space="preserve">   </w:t>
      </w:r>
      <w:r>
        <w:rPr>
          <w:rFonts w:ascii="仿宋" w:hAnsi="仿宋" w:eastAsia="仿宋" w:cs="仿宋"/>
          <w:spacing w:val="-28"/>
          <w:sz w:val="28"/>
          <w:szCs w:val="28"/>
        </w:rPr>
        <w:t>月</w:t>
      </w:r>
      <w:r>
        <w:rPr>
          <w:rFonts w:ascii="仿宋" w:hAnsi="仿宋" w:eastAsia="仿宋" w:cs="仿宋"/>
          <w:spacing w:val="17"/>
          <w:sz w:val="28"/>
          <w:szCs w:val="28"/>
        </w:rPr>
        <w:t xml:space="preserve">    </w:t>
      </w:r>
      <w:r>
        <w:rPr>
          <w:rFonts w:ascii="仿宋" w:hAnsi="仿宋" w:eastAsia="仿宋" w:cs="仿宋"/>
          <w:spacing w:val="-28"/>
          <w:sz w:val="28"/>
          <w:szCs w:val="28"/>
        </w:rPr>
        <w:t>日</w:t>
      </w:r>
      <w:r>
        <w:rPr>
          <w:rFonts w:ascii="仿宋" w:hAnsi="仿宋" w:eastAsia="仿宋" w:cs="仿宋"/>
          <w:spacing w:val="3"/>
          <w:sz w:val="28"/>
          <w:szCs w:val="28"/>
        </w:rPr>
        <w:t xml:space="preserve">                   </w:t>
      </w:r>
      <w:r>
        <w:rPr>
          <w:rFonts w:ascii="宋体" w:hAnsi="宋体" w:eastAsia="宋体" w:cs="宋体"/>
          <w:spacing w:val="-28"/>
          <w:sz w:val="28"/>
          <w:szCs w:val="28"/>
        </w:rPr>
        <w:t>年</w:t>
      </w:r>
      <w:r>
        <w:rPr>
          <w:rFonts w:ascii="宋体" w:hAnsi="宋体" w:eastAsia="宋体" w:cs="宋体"/>
          <w:spacing w:val="48"/>
          <w:sz w:val="28"/>
          <w:szCs w:val="28"/>
        </w:rPr>
        <w:t xml:space="preserve">   </w:t>
      </w:r>
      <w:r>
        <w:rPr>
          <w:rFonts w:ascii="宋体" w:hAnsi="宋体" w:eastAsia="宋体" w:cs="宋体"/>
          <w:spacing w:val="-28"/>
          <w:sz w:val="28"/>
          <w:szCs w:val="28"/>
        </w:rPr>
        <w:t>月</w:t>
      </w:r>
      <w:r>
        <w:rPr>
          <w:rFonts w:ascii="宋体" w:hAnsi="宋体" w:eastAsia="宋体" w:cs="宋体"/>
          <w:spacing w:val="9"/>
          <w:sz w:val="28"/>
          <w:szCs w:val="28"/>
        </w:rPr>
        <w:t xml:space="preserve">    </w:t>
      </w:r>
      <w:r>
        <w:rPr>
          <w:rFonts w:ascii="宋体" w:hAnsi="宋体" w:eastAsia="宋体" w:cs="宋体"/>
          <w:spacing w:val="-28"/>
          <w:sz w:val="28"/>
          <w:szCs w:val="28"/>
        </w:rPr>
        <w:t>日</w:t>
      </w:r>
    </w:p>
    <w:p>
      <w:pPr>
        <w:spacing w:before="95" w:line="228" w:lineRule="auto"/>
        <w:ind w:left="520"/>
        <w:rPr>
          <w:rFonts w:ascii="Arial"/>
          <w:sz w:val="21"/>
        </w:rPr>
      </w:pPr>
      <w:r>
        <w:rPr>
          <w:rFonts w:ascii="仿宋" w:hAnsi="仿宋" w:eastAsia="仿宋" w:cs="仿宋"/>
          <w:spacing w:val="6"/>
          <w:sz w:val="29"/>
          <w:szCs w:val="29"/>
        </w:rPr>
        <w:t xml:space="preserve">       </w:t>
      </w:r>
    </w:p>
    <w:p>
      <w:pPr>
        <w:spacing w:before="133" w:line="219" w:lineRule="auto"/>
        <w:ind w:left="2280"/>
        <w:rPr>
          <w:rFonts w:ascii="宋体" w:hAnsi="宋体" w:eastAsia="宋体" w:cs="宋体"/>
          <w:sz w:val="41"/>
          <w:szCs w:val="41"/>
        </w:rPr>
      </w:pPr>
      <w:r>
        <w:rPr>
          <w:rFonts w:ascii="宋体" w:hAnsi="宋体" w:eastAsia="宋体" w:cs="宋体"/>
          <w:b/>
          <w:bCs/>
          <w:spacing w:val="6"/>
          <w:sz w:val="41"/>
          <w:szCs w:val="41"/>
        </w:rPr>
        <w:t>第五章响应文件格式</w:t>
      </w:r>
    </w:p>
    <w:p>
      <w:pPr>
        <w:spacing w:line="310" w:lineRule="auto"/>
        <w:rPr>
          <w:rFonts w:ascii="Arial"/>
          <w:sz w:val="21"/>
        </w:rPr>
      </w:pPr>
    </w:p>
    <w:p>
      <w:pPr>
        <w:spacing w:before="146" w:line="303" w:lineRule="auto"/>
        <w:jc w:val="right"/>
        <w:rPr>
          <w:rFonts w:ascii="黑体" w:hAnsi="黑体" w:eastAsia="黑体" w:cs="黑体"/>
          <w:sz w:val="45"/>
          <w:szCs w:val="45"/>
        </w:rPr>
      </w:pPr>
      <w:r>
        <w:rPr>
          <w:rFonts w:ascii="黑体" w:hAnsi="黑体" w:eastAsia="黑体" w:cs="黑体"/>
          <w:b/>
          <w:bCs/>
          <w:spacing w:val="-16"/>
          <w:sz w:val="45"/>
          <w:szCs w:val="45"/>
          <w:u w:val="single" w:color="auto"/>
        </w:rPr>
        <w:t>正/副</w:t>
      </w:r>
      <w:r>
        <w:rPr>
          <w:rFonts w:ascii="黑体" w:hAnsi="黑体" w:eastAsia="黑体" w:cs="黑体"/>
          <w:b/>
          <w:bCs/>
          <w:spacing w:val="-16"/>
          <w:sz w:val="45"/>
          <w:szCs w:val="45"/>
        </w:rPr>
        <w:t>本</w:t>
      </w:r>
    </w:p>
    <w:p>
      <w:pPr>
        <w:spacing w:before="264" w:line="222" w:lineRule="auto"/>
        <w:jc w:val="center"/>
        <w:rPr>
          <w:rFonts w:hint="eastAsia" w:ascii="仿宋" w:hAnsi="仿宋" w:eastAsia="仿宋" w:cs="仿宋"/>
          <w:b/>
          <w:bCs/>
          <w:spacing w:val="-12"/>
          <w:sz w:val="29"/>
          <w:szCs w:val="29"/>
          <w:lang w:eastAsia="zh-CN"/>
        </w:rPr>
      </w:pPr>
      <w:r>
        <w:rPr>
          <w:rFonts w:hint="eastAsia" w:ascii="仿宋" w:hAnsi="仿宋" w:eastAsia="仿宋" w:cs="仿宋"/>
          <w:b/>
          <w:bCs/>
          <w:spacing w:val="-12"/>
          <w:sz w:val="29"/>
          <w:szCs w:val="29"/>
        </w:rPr>
        <w:t>黄山中国书画小镇景观和市政基础设施工程项目</w:t>
      </w:r>
      <w:r>
        <w:rPr>
          <w:rFonts w:hint="eastAsia" w:ascii="仿宋" w:hAnsi="仿宋" w:eastAsia="仿宋" w:cs="仿宋"/>
          <w:b/>
          <w:bCs/>
          <w:spacing w:val="-12"/>
          <w:sz w:val="29"/>
          <w:szCs w:val="29"/>
          <w:lang w:eastAsia="zh-CN"/>
        </w:rPr>
        <w:t>等</w:t>
      </w:r>
    </w:p>
    <w:p>
      <w:pPr>
        <w:spacing w:before="264" w:line="222" w:lineRule="auto"/>
        <w:jc w:val="center"/>
        <w:rPr>
          <w:rFonts w:hint="eastAsia" w:ascii="仿宋" w:hAnsi="仿宋" w:eastAsia="仿宋" w:cs="仿宋"/>
          <w:b/>
          <w:bCs/>
          <w:spacing w:val="-12"/>
          <w:sz w:val="29"/>
          <w:szCs w:val="29"/>
        </w:rPr>
      </w:pPr>
      <w:r>
        <w:rPr>
          <w:rFonts w:hint="eastAsia" w:ascii="仿宋" w:hAnsi="仿宋" w:eastAsia="仿宋" w:cs="仿宋"/>
          <w:b/>
          <w:bCs/>
          <w:spacing w:val="-12"/>
          <w:sz w:val="29"/>
          <w:szCs w:val="29"/>
        </w:rPr>
        <w:t>诉讼代理服务项目</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293" w:line="219" w:lineRule="auto"/>
        <w:ind w:left="1267"/>
        <w:rPr>
          <w:rFonts w:ascii="宋体" w:hAnsi="宋体" w:eastAsia="宋体" w:cs="宋体"/>
          <w:sz w:val="90"/>
          <w:szCs w:val="90"/>
        </w:rPr>
      </w:pPr>
      <w:r>
        <w:rPr>
          <w:rFonts w:ascii="宋体" w:hAnsi="宋体" w:eastAsia="宋体" w:cs="宋体"/>
          <w:b/>
          <w:bCs/>
          <w:spacing w:val="-50"/>
          <w:sz w:val="90"/>
          <w:szCs w:val="90"/>
        </w:rPr>
        <w:t>响</w:t>
      </w:r>
      <w:r>
        <w:rPr>
          <w:rFonts w:ascii="宋体" w:hAnsi="宋体" w:eastAsia="宋体" w:cs="宋体"/>
          <w:spacing w:val="323"/>
          <w:sz w:val="90"/>
          <w:szCs w:val="90"/>
        </w:rPr>
        <w:t xml:space="preserve"> </w:t>
      </w:r>
      <w:r>
        <w:rPr>
          <w:rFonts w:ascii="宋体" w:hAnsi="宋体" w:eastAsia="宋体" w:cs="宋体"/>
          <w:b/>
          <w:bCs/>
          <w:spacing w:val="-50"/>
          <w:sz w:val="90"/>
          <w:szCs w:val="90"/>
        </w:rPr>
        <w:t>应</w:t>
      </w:r>
      <w:r>
        <w:rPr>
          <w:rFonts w:ascii="宋体" w:hAnsi="宋体" w:eastAsia="宋体" w:cs="宋体"/>
          <w:spacing w:val="355"/>
          <w:sz w:val="90"/>
          <w:szCs w:val="90"/>
        </w:rPr>
        <w:t xml:space="preserve"> </w:t>
      </w:r>
      <w:r>
        <w:rPr>
          <w:rFonts w:ascii="宋体" w:hAnsi="宋体" w:eastAsia="宋体" w:cs="宋体"/>
          <w:b/>
          <w:bCs/>
          <w:spacing w:val="-50"/>
          <w:sz w:val="90"/>
          <w:szCs w:val="90"/>
        </w:rPr>
        <w:t>文</w:t>
      </w:r>
      <w:r>
        <w:rPr>
          <w:rFonts w:ascii="宋体" w:hAnsi="宋体" w:eastAsia="宋体" w:cs="宋体"/>
          <w:spacing w:val="363"/>
          <w:sz w:val="90"/>
          <w:szCs w:val="90"/>
        </w:rPr>
        <w:t xml:space="preserve"> </w:t>
      </w:r>
      <w:r>
        <w:rPr>
          <w:rFonts w:ascii="宋体" w:hAnsi="宋体" w:eastAsia="宋体" w:cs="宋体"/>
          <w:b/>
          <w:bCs/>
          <w:spacing w:val="-50"/>
          <w:sz w:val="90"/>
          <w:szCs w:val="90"/>
        </w:rPr>
        <w:t>件</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264" w:line="222" w:lineRule="auto"/>
        <w:jc w:val="center"/>
        <w:rPr>
          <w:rFonts w:hint="eastAsia" w:ascii="仿宋" w:hAnsi="仿宋" w:eastAsia="仿宋" w:cs="仿宋"/>
          <w:b/>
          <w:bCs/>
          <w:spacing w:val="-12"/>
          <w:sz w:val="29"/>
          <w:szCs w:val="29"/>
          <w:u w:val="single"/>
          <w:lang w:eastAsia="zh-CN"/>
        </w:rPr>
      </w:pPr>
      <w:r>
        <w:rPr>
          <w:rFonts w:ascii="仿宋" w:hAnsi="仿宋" w:eastAsia="仿宋" w:cs="仿宋"/>
          <w:b/>
          <w:bCs/>
          <w:spacing w:val="5"/>
          <w:sz w:val="28"/>
          <w:szCs w:val="28"/>
        </w:rPr>
        <w:t>项目名称：</w:t>
      </w:r>
      <w:r>
        <w:rPr>
          <w:rFonts w:ascii="仿宋" w:hAnsi="仿宋" w:eastAsia="仿宋" w:cs="仿宋"/>
          <w:spacing w:val="26"/>
          <w:sz w:val="28"/>
          <w:szCs w:val="28"/>
        </w:rPr>
        <w:t xml:space="preserve"> </w:t>
      </w:r>
      <w:r>
        <w:rPr>
          <w:rFonts w:ascii="仿宋" w:hAnsi="仿宋" w:eastAsia="仿宋" w:cs="仿宋"/>
          <w:spacing w:val="45"/>
          <w:sz w:val="28"/>
          <w:szCs w:val="28"/>
          <w:u w:val="single" w:color="auto"/>
        </w:rPr>
        <w:t xml:space="preserve"> </w:t>
      </w:r>
      <w:r>
        <w:rPr>
          <w:rFonts w:hint="eastAsia" w:ascii="仿宋" w:hAnsi="仿宋" w:eastAsia="仿宋" w:cs="仿宋"/>
          <w:b/>
          <w:bCs/>
          <w:spacing w:val="-12"/>
          <w:sz w:val="29"/>
          <w:szCs w:val="29"/>
          <w:u w:val="single"/>
        </w:rPr>
        <w:t>黄山中国书画小镇景观和市政基础设施工程项目</w:t>
      </w:r>
      <w:r>
        <w:rPr>
          <w:rFonts w:hint="eastAsia" w:ascii="仿宋" w:hAnsi="仿宋" w:eastAsia="仿宋" w:cs="仿宋"/>
          <w:b/>
          <w:bCs/>
          <w:spacing w:val="-12"/>
          <w:sz w:val="29"/>
          <w:szCs w:val="29"/>
          <w:u w:val="single"/>
          <w:lang w:eastAsia="zh-CN"/>
        </w:rPr>
        <w:t>等</w:t>
      </w:r>
    </w:p>
    <w:p>
      <w:pPr>
        <w:spacing w:before="264" w:line="222" w:lineRule="auto"/>
        <w:jc w:val="center"/>
        <w:rPr>
          <w:rFonts w:hint="eastAsia" w:ascii="仿宋" w:hAnsi="仿宋" w:eastAsia="仿宋" w:cs="仿宋"/>
          <w:b/>
          <w:bCs/>
          <w:spacing w:val="-12"/>
          <w:sz w:val="29"/>
          <w:szCs w:val="29"/>
          <w:u w:val="single"/>
        </w:rPr>
      </w:pPr>
      <w:r>
        <w:rPr>
          <w:rFonts w:hint="eastAsia" w:ascii="仿宋" w:hAnsi="仿宋" w:eastAsia="仿宋" w:cs="仿宋"/>
          <w:b/>
          <w:bCs/>
          <w:spacing w:val="-12"/>
          <w:sz w:val="29"/>
          <w:szCs w:val="29"/>
          <w:u w:val="single"/>
        </w:rPr>
        <w:t xml:space="preserve">诉讼代理服务项目  </w:t>
      </w:r>
    </w:p>
    <w:p>
      <w:pPr>
        <w:spacing w:before="207" w:line="222" w:lineRule="auto"/>
        <w:ind w:left="879"/>
        <w:rPr>
          <w:rFonts w:ascii="仿宋" w:hAnsi="仿宋" w:eastAsia="仿宋" w:cs="仿宋"/>
          <w:sz w:val="28"/>
          <w:szCs w:val="28"/>
        </w:rPr>
      </w:pPr>
      <w:r>
        <w:rPr>
          <w:rFonts w:ascii="仿宋" w:hAnsi="仿宋" w:eastAsia="仿宋" w:cs="仿宋"/>
          <w:b/>
          <w:bCs/>
          <w:spacing w:val="-28"/>
          <w:sz w:val="28"/>
          <w:szCs w:val="28"/>
        </w:rPr>
        <w:t>供</w:t>
      </w:r>
      <w:r>
        <w:rPr>
          <w:rFonts w:ascii="仿宋" w:hAnsi="仿宋" w:eastAsia="仿宋" w:cs="仿宋"/>
          <w:spacing w:val="-7"/>
          <w:sz w:val="28"/>
          <w:szCs w:val="28"/>
        </w:rPr>
        <w:t xml:space="preserve"> </w:t>
      </w:r>
      <w:r>
        <w:rPr>
          <w:rFonts w:ascii="仿宋" w:hAnsi="仿宋" w:eastAsia="仿宋" w:cs="仿宋"/>
          <w:b/>
          <w:bCs/>
          <w:spacing w:val="-28"/>
          <w:sz w:val="28"/>
          <w:szCs w:val="28"/>
        </w:rPr>
        <w:t>应</w:t>
      </w:r>
      <w:r>
        <w:rPr>
          <w:rFonts w:ascii="仿宋" w:hAnsi="仿宋" w:eastAsia="仿宋" w:cs="仿宋"/>
          <w:spacing w:val="3"/>
          <w:sz w:val="28"/>
          <w:szCs w:val="28"/>
        </w:rPr>
        <w:t xml:space="preserve"> </w:t>
      </w:r>
      <w:r>
        <w:rPr>
          <w:rFonts w:ascii="仿宋" w:hAnsi="仿宋" w:eastAsia="仿宋" w:cs="仿宋"/>
          <w:b/>
          <w:bCs/>
          <w:spacing w:val="-28"/>
          <w:sz w:val="28"/>
          <w:szCs w:val="28"/>
        </w:rPr>
        <w:t>商</w:t>
      </w:r>
      <w:r>
        <w:rPr>
          <w:rFonts w:ascii="仿宋" w:hAnsi="仿宋" w:eastAsia="仿宋" w:cs="仿宋"/>
          <w:spacing w:val="-25"/>
          <w:sz w:val="28"/>
          <w:szCs w:val="28"/>
        </w:rPr>
        <w:t xml:space="preserve"> </w:t>
      </w:r>
      <w:r>
        <w:rPr>
          <w:rFonts w:ascii="仿宋" w:hAnsi="仿宋" w:eastAsia="仿宋" w:cs="仿宋"/>
          <w:b/>
          <w:bCs/>
          <w:spacing w:val="-28"/>
          <w:sz w:val="28"/>
          <w:szCs w:val="28"/>
        </w:rPr>
        <w:t>：</w:t>
      </w:r>
      <w:r>
        <w:rPr>
          <w:rFonts w:ascii="仿宋" w:hAnsi="仿宋" w:eastAsia="仿宋" w:cs="仿宋"/>
          <w:spacing w:val="1"/>
          <w:sz w:val="28"/>
          <w:szCs w:val="28"/>
          <w:u w:val="single" w:color="auto"/>
        </w:rPr>
        <w:t xml:space="preserve">                        </w:t>
      </w:r>
      <w:r>
        <w:rPr>
          <w:rFonts w:ascii="仿宋" w:hAnsi="仿宋" w:eastAsia="仿宋" w:cs="仿宋"/>
          <w:b/>
          <w:bCs/>
          <w:spacing w:val="-28"/>
          <w:sz w:val="28"/>
          <w:szCs w:val="28"/>
          <w:u w:val="single" w:color="auto"/>
        </w:rPr>
        <w:t>(</w:t>
      </w:r>
      <w:r>
        <w:rPr>
          <w:rFonts w:ascii="仿宋" w:hAnsi="仿宋" w:eastAsia="仿宋" w:cs="仿宋"/>
          <w:spacing w:val="35"/>
          <w:sz w:val="28"/>
          <w:szCs w:val="28"/>
          <w:u w:val="single" w:color="auto"/>
        </w:rPr>
        <w:t xml:space="preserve"> </w:t>
      </w:r>
      <w:r>
        <w:rPr>
          <w:rFonts w:ascii="仿宋" w:hAnsi="仿宋" w:eastAsia="仿宋" w:cs="仿宋"/>
          <w:b/>
          <w:bCs/>
          <w:spacing w:val="-28"/>
          <w:sz w:val="28"/>
          <w:szCs w:val="28"/>
          <w:u w:val="single" w:color="auto"/>
        </w:rPr>
        <w:t>盖</w:t>
      </w:r>
      <w:r>
        <w:rPr>
          <w:rFonts w:ascii="仿宋" w:hAnsi="仿宋" w:eastAsia="仿宋" w:cs="仿宋"/>
          <w:spacing w:val="22"/>
          <w:sz w:val="28"/>
          <w:szCs w:val="28"/>
          <w:u w:val="single" w:color="auto"/>
        </w:rPr>
        <w:t xml:space="preserve"> </w:t>
      </w:r>
      <w:r>
        <w:rPr>
          <w:rFonts w:ascii="仿宋" w:hAnsi="仿宋" w:eastAsia="仿宋" w:cs="仿宋"/>
          <w:b/>
          <w:bCs/>
          <w:spacing w:val="-28"/>
          <w:sz w:val="28"/>
          <w:szCs w:val="28"/>
          <w:u w:val="single" w:color="auto"/>
        </w:rPr>
        <w:t>公</w:t>
      </w:r>
      <w:r>
        <w:rPr>
          <w:rFonts w:ascii="仿宋" w:hAnsi="仿宋" w:eastAsia="仿宋" w:cs="仿宋"/>
          <w:spacing w:val="18"/>
          <w:sz w:val="28"/>
          <w:szCs w:val="28"/>
          <w:u w:val="single" w:color="auto"/>
        </w:rPr>
        <w:t xml:space="preserve"> </w:t>
      </w:r>
      <w:r>
        <w:rPr>
          <w:rFonts w:ascii="仿宋" w:hAnsi="仿宋" w:eastAsia="仿宋" w:cs="仿宋"/>
          <w:b/>
          <w:bCs/>
          <w:spacing w:val="-28"/>
          <w:sz w:val="28"/>
          <w:szCs w:val="28"/>
          <w:u w:val="single" w:color="auto"/>
        </w:rPr>
        <w:t>章</w:t>
      </w:r>
      <w:r>
        <w:rPr>
          <w:rFonts w:ascii="仿宋" w:hAnsi="仿宋" w:eastAsia="仿宋" w:cs="仿宋"/>
          <w:spacing w:val="9"/>
          <w:sz w:val="28"/>
          <w:szCs w:val="28"/>
          <w:u w:val="single" w:color="auto"/>
        </w:rPr>
        <w:t xml:space="preserve"> </w:t>
      </w:r>
      <w:r>
        <w:rPr>
          <w:rFonts w:ascii="仿宋" w:hAnsi="仿宋" w:eastAsia="仿宋" w:cs="仿宋"/>
          <w:b/>
          <w:bCs/>
          <w:spacing w:val="-28"/>
          <w:sz w:val="28"/>
          <w:szCs w:val="28"/>
          <w:u w:val="single" w:color="auto"/>
        </w:rPr>
        <w:t>)</w:t>
      </w:r>
    </w:p>
    <w:p>
      <w:pPr>
        <w:spacing w:before="204" w:line="222" w:lineRule="auto"/>
        <w:ind w:left="879"/>
        <w:rPr>
          <w:rFonts w:ascii="仿宋" w:hAnsi="仿宋" w:eastAsia="仿宋" w:cs="仿宋"/>
          <w:b/>
          <w:bCs/>
          <w:spacing w:val="-22"/>
          <w:sz w:val="28"/>
          <w:szCs w:val="28"/>
          <w:u w:val="single" w:color="auto"/>
        </w:rPr>
      </w:pPr>
      <w:r>
        <w:rPr>
          <w:rFonts w:ascii="仿宋" w:hAnsi="仿宋" w:eastAsia="仿宋" w:cs="仿宋"/>
          <w:b/>
          <w:bCs/>
          <w:spacing w:val="-22"/>
          <w:sz w:val="28"/>
          <w:szCs w:val="28"/>
        </w:rPr>
        <w:t>法定代表人或其委托代理人：</w:t>
      </w:r>
      <w:r>
        <w:rPr>
          <w:rFonts w:ascii="仿宋" w:hAnsi="仿宋" w:eastAsia="仿宋" w:cs="仿宋"/>
          <w:spacing w:val="23"/>
          <w:sz w:val="28"/>
          <w:szCs w:val="28"/>
        </w:rPr>
        <w:t xml:space="preserve"> </w:t>
      </w:r>
      <w:r>
        <w:rPr>
          <w:rFonts w:ascii="仿宋" w:hAnsi="仿宋" w:eastAsia="仿宋" w:cs="仿宋"/>
          <w:spacing w:val="10"/>
          <w:sz w:val="28"/>
          <w:szCs w:val="28"/>
          <w:u w:val="single" w:color="auto"/>
        </w:rPr>
        <w:t xml:space="preserve">     </w:t>
      </w:r>
      <w:r>
        <w:rPr>
          <w:rFonts w:ascii="仿宋" w:hAnsi="仿宋" w:eastAsia="仿宋" w:cs="仿宋"/>
          <w:b/>
          <w:bCs/>
          <w:spacing w:val="-22"/>
          <w:sz w:val="28"/>
          <w:szCs w:val="28"/>
          <w:u w:val="single" w:color="auto"/>
        </w:rPr>
        <w:t>(</w:t>
      </w:r>
      <w:r>
        <w:rPr>
          <w:rFonts w:ascii="仿宋" w:hAnsi="仿宋" w:eastAsia="仿宋" w:cs="仿宋"/>
          <w:spacing w:val="-22"/>
          <w:sz w:val="28"/>
          <w:szCs w:val="28"/>
          <w:u w:val="single" w:color="auto"/>
        </w:rPr>
        <w:t xml:space="preserve"> </w:t>
      </w:r>
      <w:r>
        <w:rPr>
          <w:rFonts w:ascii="仿宋" w:hAnsi="仿宋" w:eastAsia="仿宋" w:cs="仿宋"/>
          <w:b/>
          <w:bCs/>
          <w:spacing w:val="-22"/>
          <w:sz w:val="28"/>
          <w:szCs w:val="28"/>
          <w:u w:val="single" w:color="auto"/>
        </w:rPr>
        <w:t>签</w:t>
      </w:r>
      <w:r>
        <w:rPr>
          <w:rFonts w:ascii="仿宋" w:hAnsi="仿宋" w:eastAsia="仿宋" w:cs="仿宋"/>
          <w:spacing w:val="-20"/>
          <w:sz w:val="28"/>
          <w:szCs w:val="28"/>
          <w:u w:val="single" w:color="auto"/>
        </w:rPr>
        <w:t xml:space="preserve"> </w:t>
      </w:r>
      <w:r>
        <w:rPr>
          <w:rFonts w:ascii="仿宋" w:hAnsi="仿宋" w:eastAsia="仿宋" w:cs="仿宋"/>
          <w:b/>
          <w:bCs/>
          <w:spacing w:val="-22"/>
          <w:sz w:val="28"/>
          <w:szCs w:val="28"/>
          <w:u w:val="single" w:color="auto"/>
        </w:rPr>
        <w:t>字</w:t>
      </w:r>
      <w:r>
        <w:rPr>
          <w:rFonts w:ascii="仿宋" w:hAnsi="仿宋" w:eastAsia="仿宋" w:cs="仿宋"/>
          <w:spacing w:val="-26"/>
          <w:sz w:val="28"/>
          <w:szCs w:val="28"/>
          <w:u w:val="single" w:color="auto"/>
        </w:rPr>
        <w:t xml:space="preserve"> </w:t>
      </w:r>
      <w:r>
        <w:rPr>
          <w:rFonts w:ascii="仿宋" w:hAnsi="仿宋" w:eastAsia="仿宋" w:cs="仿宋"/>
          <w:b/>
          <w:bCs/>
          <w:spacing w:val="-22"/>
          <w:sz w:val="28"/>
          <w:szCs w:val="28"/>
          <w:u w:val="single" w:color="auto"/>
        </w:rPr>
        <w:t>或</w:t>
      </w:r>
      <w:r>
        <w:rPr>
          <w:rFonts w:ascii="仿宋" w:hAnsi="仿宋" w:eastAsia="仿宋" w:cs="仿宋"/>
          <w:spacing w:val="-23"/>
          <w:sz w:val="28"/>
          <w:szCs w:val="28"/>
          <w:u w:val="single" w:color="auto"/>
        </w:rPr>
        <w:t xml:space="preserve"> </w:t>
      </w:r>
      <w:r>
        <w:rPr>
          <w:rFonts w:ascii="仿宋" w:hAnsi="仿宋" w:eastAsia="仿宋" w:cs="仿宋"/>
          <w:b/>
          <w:bCs/>
          <w:spacing w:val="-22"/>
          <w:sz w:val="28"/>
          <w:szCs w:val="28"/>
          <w:u w:val="single" w:color="auto"/>
        </w:rPr>
        <w:t>盖</w:t>
      </w:r>
      <w:r>
        <w:rPr>
          <w:rFonts w:ascii="仿宋" w:hAnsi="仿宋" w:eastAsia="仿宋" w:cs="仿宋"/>
          <w:spacing w:val="-29"/>
          <w:sz w:val="28"/>
          <w:szCs w:val="28"/>
          <w:u w:val="single" w:color="auto"/>
        </w:rPr>
        <w:t xml:space="preserve"> </w:t>
      </w:r>
      <w:r>
        <w:rPr>
          <w:rFonts w:ascii="仿宋" w:hAnsi="仿宋" w:eastAsia="仿宋" w:cs="仿宋"/>
          <w:b/>
          <w:bCs/>
          <w:spacing w:val="-22"/>
          <w:sz w:val="28"/>
          <w:szCs w:val="28"/>
          <w:u w:val="single" w:color="auto"/>
        </w:rPr>
        <w:t>章</w:t>
      </w:r>
      <w:r>
        <w:rPr>
          <w:rFonts w:ascii="仿宋" w:hAnsi="仿宋" w:eastAsia="仿宋" w:cs="仿宋"/>
          <w:spacing w:val="-38"/>
          <w:sz w:val="28"/>
          <w:szCs w:val="28"/>
          <w:u w:val="single" w:color="auto"/>
        </w:rPr>
        <w:t xml:space="preserve"> </w:t>
      </w:r>
      <w:r>
        <w:rPr>
          <w:rFonts w:ascii="仿宋" w:hAnsi="仿宋" w:eastAsia="仿宋" w:cs="仿宋"/>
          <w:b/>
          <w:bCs/>
          <w:spacing w:val="-22"/>
          <w:sz w:val="28"/>
          <w:szCs w:val="28"/>
          <w:u w:val="single" w:color="auto"/>
        </w:rPr>
        <w:t>)</w:t>
      </w:r>
    </w:p>
    <w:p>
      <w:pPr>
        <w:spacing w:before="204" w:line="222" w:lineRule="auto"/>
        <w:ind w:left="879"/>
        <w:rPr>
          <w:rFonts w:ascii="仿宋" w:hAnsi="仿宋" w:eastAsia="仿宋" w:cs="仿宋"/>
          <w:b/>
          <w:bCs/>
          <w:spacing w:val="-22"/>
          <w:sz w:val="28"/>
          <w:szCs w:val="28"/>
          <w:u w:val="single" w:color="auto"/>
        </w:rPr>
      </w:pPr>
    </w:p>
    <w:p>
      <w:pPr>
        <w:spacing w:before="204" w:line="222" w:lineRule="auto"/>
        <w:ind w:left="879"/>
        <w:rPr>
          <w:rFonts w:hint="default" w:ascii="仿宋" w:hAnsi="仿宋" w:eastAsia="仿宋" w:cs="仿宋"/>
          <w:b/>
          <w:bCs/>
          <w:spacing w:val="-22"/>
          <w:sz w:val="28"/>
          <w:szCs w:val="28"/>
          <w:u w:val="single" w:color="auto"/>
          <w:lang w:val="en-US" w:eastAsia="zh-CN"/>
        </w:rPr>
      </w:pPr>
    </w:p>
    <w:p>
      <w:pPr>
        <w:spacing w:before="204" w:line="222" w:lineRule="auto"/>
        <w:ind w:left="879"/>
        <w:rPr>
          <w:rFonts w:hint="default" w:ascii="仿宋" w:hAnsi="仿宋" w:eastAsia="仿宋" w:cs="仿宋"/>
          <w:b/>
          <w:bCs/>
          <w:spacing w:val="-22"/>
          <w:sz w:val="28"/>
          <w:szCs w:val="28"/>
          <w:u w:val="single" w:color="auto"/>
          <w:lang w:val="en-US" w:eastAsia="zh-CN"/>
        </w:rPr>
      </w:pPr>
    </w:p>
    <w:p>
      <w:pPr>
        <w:spacing w:before="204" w:line="222" w:lineRule="auto"/>
        <w:ind w:left="879"/>
        <w:jc w:val="center"/>
        <w:rPr>
          <w:rFonts w:hint="default" w:ascii="仿宋" w:hAnsi="仿宋" w:eastAsia="仿宋" w:cs="仿宋"/>
          <w:b/>
          <w:bCs/>
          <w:spacing w:val="-22"/>
          <w:sz w:val="28"/>
          <w:szCs w:val="28"/>
          <w:u w:val="none" w:color="auto"/>
          <w:lang w:val="en-US" w:eastAsia="zh-CN"/>
        </w:rPr>
        <w:sectPr>
          <w:footerReference r:id="rId13" w:type="default"/>
          <w:pgSz w:w="11900" w:h="16830"/>
          <w:pgMar w:top="1430" w:right="1572" w:bottom="1118" w:left="1785" w:header="0" w:footer="979" w:gutter="0"/>
          <w:cols w:space="720" w:num="1"/>
        </w:sectPr>
      </w:pPr>
      <w:r>
        <w:rPr>
          <w:rFonts w:hint="eastAsia" w:ascii="仿宋" w:hAnsi="仿宋" w:eastAsia="仿宋" w:cs="仿宋"/>
          <w:b/>
          <w:bCs/>
          <w:spacing w:val="-22"/>
          <w:sz w:val="28"/>
          <w:szCs w:val="28"/>
          <w:u w:val="none" w:color="auto"/>
          <w:lang w:val="en-US" w:eastAsia="zh-CN"/>
        </w:rPr>
        <w:t>日   期 ：二0二三年   月    日</w:t>
      </w:r>
    </w:p>
    <w:p>
      <w:pPr>
        <w:spacing w:before="141" w:line="221" w:lineRule="auto"/>
        <w:ind w:left="3789"/>
        <w:rPr>
          <w:rFonts w:ascii="宋体" w:hAnsi="宋体" w:eastAsia="宋体" w:cs="宋体"/>
          <w:sz w:val="29"/>
          <w:szCs w:val="29"/>
        </w:rPr>
      </w:pPr>
      <w:r>
        <w:rPr>
          <w:rFonts w:ascii="宋体" w:hAnsi="宋体" w:eastAsia="宋体" w:cs="宋体"/>
          <w:b/>
          <w:bCs/>
          <w:spacing w:val="-37"/>
          <w:sz w:val="29"/>
          <w:szCs w:val="29"/>
        </w:rPr>
        <w:t>目</w:t>
      </w:r>
      <w:r>
        <w:rPr>
          <w:rFonts w:ascii="宋体" w:hAnsi="宋体" w:eastAsia="宋体" w:cs="宋体"/>
          <w:spacing w:val="121"/>
          <w:sz w:val="29"/>
          <w:szCs w:val="29"/>
        </w:rPr>
        <w:t xml:space="preserve"> </w:t>
      </w:r>
      <w:r>
        <w:rPr>
          <w:rFonts w:ascii="宋体" w:hAnsi="宋体" w:eastAsia="宋体" w:cs="宋体"/>
          <w:b/>
          <w:bCs/>
          <w:spacing w:val="-37"/>
          <w:sz w:val="29"/>
          <w:szCs w:val="29"/>
        </w:rPr>
        <w:t>录</w:t>
      </w:r>
    </w:p>
    <w:p>
      <w:pPr>
        <w:spacing w:before="281" w:line="222" w:lineRule="auto"/>
        <w:ind w:left="364"/>
        <w:rPr>
          <w:rFonts w:ascii="仿宋" w:hAnsi="仿宋" w:eastAsia="仿宋" w:cs="仿宋"/>
          <w:sz w:val="29"/>
          <w:szCs w:val="29"/>
        </w:rPr>
      </w:pPr>
      <w:r>
        <w:rPr>
          <w:rFonts w:ascii="仿宋" w:hAnsi="仿宋" w:eastAsia="仿宋" w:cs="仿宋"/>
          <w:spacing w:val="-3"/>
          <w:sz w:val="29"/>
          <w:szCs w:val="29"/>
        </w:rPr>
        <w:t>(1)法定代表人身份证明书</w:t>
      </w:r>
    </w:p>
    <w:p>
      <w:pPr>
        <w:spacing w:before="271" w:line="222" w:lineRule="auto"/>
        <w:ind w:left="364"/>
        <w:rPr>
          <w:rFonts w:ascii="仿宋" w:hAnsi="仿宋" w:eastAsia="仿宋" w:cs="仿宋"/>
          <w:sz w:val="29"/>
          <w:szCs w:val="29"/>
        </w:rPr>
      </w:pPr>
      <w:r>
        <w:rPr>
          <w:rFonts w:ascii="仿宋" w:hAnsi="仿宋" w:eastAsia="仿宋" w:cs="仿宋"/>
          <w:spacing w:val="-3"/>
          <w:sz w:val="29"/>
          <w:szCs w:val="29"/>
        </w:rPr>
        <w:t>(2)法定代表人授权委托书</w:t>
      </w:r>
    </w:p>
    <w:p>
      <w:pPr>
        <w:spacing w:before="271" w:line="222" w:lineRule="auto"/>
        <w:ind w:left="364"/>
        <w:rPr>
          <w:rFonts w:ascii="仿宋" w:hAnsi="仿宋" w:eastAsia="仿宋" w:cs="仿宋"/>
          <w:sz w:val="29"/>
          <w:szCs w:val="29"/>
        </w:rPr>
      </w:pPr>
      <w:r>
        <w:rPr>
          <w:rFonts w:ascii="仿宋" w:hAnsi="仿宋" w:eastAsia="仿宋" w:cs="仿宋"/>
          <w:spacing w:val="8"/>
          <w:sz w:val="29"/>
          <w:szCs w:val="29"/>
        </w:rPr>
        <w:t>(3)报价函</w:t>
      </w:r>
    </w:p>
    <w:p>
      <w:pPr>
        <w:spacing w:before="271" w:line="222" w:lineRule="auto"/>
        <w:ind w:left="364"/>
        <w:rPr>
          <w:rFonts w:ascii="仿宋" w:hAnsi="仿宋" w:eastAsia="仿宋" w:cs="仿宋"/>
          <w:sz w:val="29"/>
          <w:szCs w:val="29"/>
        </w:rPr>
      </w:pPr>
      <w:r>
        <w:rPr>
          <w:rFonts w:ascii="仿宋" w:hAnsi="仿宋" w:eastAsia="仿宋" w:cs="仿宋"/>
          <w:spacing w:val="-1"/>
          <w:sz w:val="29"/>
          <w:szCs w:val="29"/>
        </w:rPr>
        <w:t>(4)资格证明文件</w:t>
      </w:r>
    </w:p>
    <w:p>
      <w:pPr>
        <w:spacing w:before="271" w:line="222" w:lineRule="auto"/>
        <w:ind w:left="364"/>
        <w:rPr>
          <w:rFonts w:ascii="仿宋" w:hAnsi="仿宋" w:eastAsia="仿宋" w:cs="仿宋"/>
          <w:sz w:val="29"/>
          <w:szCs w:val="29"/>
        </w:rPr>
      </w:pPr>
      <w:r>
        <w:rPr>
          <w:rFonts w:ascii="仿宋" w:hAnsi="仿宋" w:eastAsia="仿宋" w:cs="仿宋"/>
          <w:spacing w:val="-3"/>
          <w:sz w:val="29"/>
          <w:szCs w:val="29"/>
        </w:rPr>
        <w:t>(5)拟派律师团队情况</w:t>
      </w:r>
    </w:p>
    <w:p>
      <w:pPr>
        <w:spacing w:before="272" w:line="223" w:lineRule="auto"/>
        <w:ind w:left="364"/>
        <w:rPr>
          <w:rFonts w:ascii="仿宋" w:hAnsi="仿宋" w:eastAsia="仿宋" w:cs="仿宋"/>
          <w:sz w:val="29"/>
          <w:szCs w:val="29"/>
        </w:rPr>
      </w:pPr>
      <w:r>
        <w:rPr>
          <w:rFonts w:ascii="仿宋" w:hAnsi="仿宋" w:eastAsia="仿宋" w:cs="仿宋"/>
          <w:spacing w:val="1"/>
          <w:sz w:val="29"/>
          <w:szCs w:val="29"/>
        </w:rPr>
        <w:t>(6)类似业绩</w:t>
      </w:r>
    </w:p>
    <w:p>
      <w:pPr>
        <w:spacing w:before="269" w:line="222" w:lineRule="auto"/>
        <w:ind w:left="364"/>
        <w:rPr>
          <w:rFonts w:ascii="仿宋" w:hAnsi="仿宋" w:eastAsia="仿宋" w:cs="仿宋"/>
          <w:sz w:val="29"/>
          <w:szCs w:val="29"/>
        </w:rPr>
      </w:pPr>
      <w:r>
        <w:rPr>
          <w:rFonts w:ascii="仿宋" w:hAnsi="仿宋" w:eastAsia="仿宋" w:cs="仿宋"/>
          <w:spacing w:val="1"/>
          <w:sz w:val="29"/>
          <w:szCs w:val="29"/>
        </w:rPr>
        <w:t>(7)应诉方案</w:t>
      </w:r>
    </w:p>
    <w:p>
      <w:pPr>
        <w:spacing w:before="272" w:line="223" w:lineRule="auto"/>
        <w:ind w:left="364"/>
        <w:rPr>
          <w:rFonts w:ascii="仿宋" w:hAnsi="仿宋" w:eastAsia="仿宋" w:cs="仿宋"/>
          <w:sz w:val="29"/>
          <w:szCs w:val="29"/>
        </w:rPr>
      </w:pPr>
      <w:r>
        <w:rPr>
          <w:rFonts w:ascii="仿宋" w:hAnsi="仿宋" w:eastAsia="仿宋" w:cs="仿宋"/>
          <w:spacing w:val="3"/>
          <w:sz w:val="29"/>
          <w:szCs w:val="29"/>
        </w:rPr>
        <w:t>(8)响应承诺</w:t>
      </w:r>
    </w:p>
    <w:p>
      <w:pPr>
        <w:spacing w:before="265" w:line="220" w:lineRule="auto"/>
        <w:ind w:left="364"/>
        <w:rPr>
          <w:rFonts w:ascii="仿宋" w:hAnsi="仿宋" w:eastAsia="仿宋" w:cs="仿宋"/>
          <w:sz w:val="29"/>
          <w:szCs w:val="29"/>
        </w:rPr>
      </w:pPr>
      <w:r>
        <w:rPr>
          <w:rFonts w:ascii="仿宋" w:hAnsi="仿宋" w:eastAsia="仿宋" w:cs="仿宋"/>
          <w:spacing w:val="-4"/>
          <w:sz w:val="29"/>
          <w:szCs w:val="29"/>
        </w:rPr>
        <w:t>(9)评审办法中涉及的相关材料</w:t>
      </w:r>
    </w:p>
    <w:p>
      <w:pPr>
        <w:sectPr>
          <w:footerReference r:id="rId14" w:type="default"/>
          <w:pgSz w:w="11900" w:h="16830"/>
          <w:pgMar w:top="1430" w:right="1785" w:bottom="1118" w:left="1785" w:header="0" w:footer="979" w:gutter="0"/>
          <w:cols w:space="720" w:num="1"/>
        </w:sectPr>
      </w:pPr>
    </w:p>
    <w:p>
      <w:pPr>
        <w:spacing w:before="59" w:line="222" w:lineRule="auto"/>
        <w:ind w:left="2479"/>
        <w:outlineLvl w:val="1"/>
        <w:rPr>
          <w:rFonts w:ascii="仿宋" w:hAnsi="仿宋" w:eastAsia="仿宋" w:cs="仿宋"/>
          <w:sz w:val="29"/>
          <w:szCs w:val="29"/>
        </w:rPr>
      </w:pPr>
      <w:r>
        <w:rPr>
          <w:rFonts w:ascii="仿宋" w:hAnsi="仿宋" w:eastAsia="仿宋" w:cs="仿宋"/>
          <w:b/>
          <w:bCs/>
          <w:spacing w:val="-11"/>
          <w:sz w:val="29"/>
          <w:szCs w:val="29"/>
        </w:rPr>
        <w:t>一、法定代表人身份证明书</w:t>
      </w:r>
    </w:p>
    <w:p>
      <w:pPr>
        <w:spacing w:line="311" w:lineRule="auto"/>
        <w:rPr>
          <w:rFonts w:ascii="Arial"/>
          <w:sz w:val="21"/>
        </w:rPr>
      </w:pPr>
    </w:p>
    <w:p>
      <w:pPr>
        <w:spacing w:line="312" w:lineRule="auto"/>
        <w:rPr>
          <w:rFonts w:ascii="Arial"/>
          <w:sz w:val="21"/>
        </w:rPr>
      </w:pPr>
    </w:p>
    <w:p>
      <w:pPr>
        <w:spacing w:before="107" w:line="305" w:lineRule="auto"/>
        <w:ind w:left="1115" w:right="1120"/>
        <w:rPr>
          <w:rFonts w:ascii="仿宋" w:hAnsi="仿宋" w:eastAsia="仿宋" w:cs="仿宋"/>
          <w:sz w:val="33"/>
          <w:szCs w:val="33"/>
        </w:rPr>
      </w:pPr>
      <w:r>
        <w:rPr>
          <w:rFonts w:ascii="仿宋" w:hAnsi="仿宋" w:eastAsia="仿宋" w:cs="仿宋"/>
          <w:spacing w:val="-49"/>
          <w:sz w:val="33"/>
          <w:szCs w:val="33"/>
        </w:rPr>
        <w:t>供应商名称</w:t>
      </w:r>
      <w:r>
        <w:rPr>
          <w:rFonts w:ascii="仿宋" w:hAnsi="仿宋" w:eastAsia="仿宋" w:cs="仿宋"/>
          <w:spacing w:val="-49"/>
          <w:sz w:val="33"/>
          <w:szCs w:val="33"/>
          <w:u w:val="single" w:color="auto"/>
        </w:rPr>
        <w:t>：</w:t>
      </w:r>
      <w:r>
        <w:rPr>
          <w:rFonts w:ascii="仿宋" w:hAnsi="仿宋" w:eastAsia="仿宋" w:cs="仿宋"/>
          <w:spacing w:val="1"/>
          <w:sz w:val="33"/>
          <w:szCs w:val="33"/>
          <w:u w:val="single" w:color="auto"/>
        </w:rPr>
        <w:t xml:space="preserve">                      </w:t>
      </w:r>
      <w:r>
        <w:rPr>
          <w:rFonts w:ascii="仿宋" w:hAnsi="仿宋" w:eastAsia="仿宋" w:cs="仿宋"/>
          <w:sz w:val="33"/>
          <w:szCs w:val="33"/>
          <w:u w:val="single" w:color="auto"/>
        </w:rPr>
        <w:t xml:space="preserve">      </w:t>
      </w:r>
      <w:r>
        <w:rPr>
          <w:rFonts w:ascii="仿宋" w:hAnsi="仿宋" w:eastAsia="仿宋" w:cs="仿宋"/>
          <w:sz w:val="33"/>
          <w:szCs w:val="33"/>
        </w:rPr>
        <w:t xml:space="preserve"> </w:t>
      </w:r>
      <w:r>
        <w:rPr>
          <w:rFonts w:ascii="仿宋" w:hAnsi="仿宋" w:eastAsia="仿宋" w:cs="仿宋"/>
          <w:spacing w:val="-54"/>
          <w:w w:val="95"/>
          <w:sz w:val="33"/>
          <w:szCs w:val="33"/>
        </w:rPr>
        <w:t>单位性质：</w:t>
      </w:r>
      <w:r>
        <w:rPr>
          <w:rFonts w:ascii="仿宋" w:hAnsi="仿宋" w:eastAsia="仿宋" w:cs="仿宋"/>
          <w:spacing w:val="-64"/>
          <w:sz w:val="33"/>
          <w:szCs w:val="33"/>
        </w:rPr>
        <w:t xml:space="preserve"> </w:t>
      </w:r>
      <w:r>
        <w:rPr>
          <w:rFonts w:ascii="仿宋" w:hAnsi="仿宋" w:eastAsia="仿宋" w:cs="仿宋"/>
          <w:sz w:val="33"/>
          <w:szCs w:val="33"/>
          <w:u w:val="single" w:color="auto"/>
        </w:rPr>
        <w:t xml:space="preserve">                             </w:t>
      </w:r>
      <w:r>
        <w:rPr>
          <w:rFonts w:ascii="仿宋" w:hAnsi="仿宋" w:eastAsia="仿宋" w:cs="仿宋"/>
          <w:spacing w:val="5"/>
          <w:sz w:val="33"/>
          <w:szCs w:val="33"/>
        </w:rPr>
        <w:t xml:space="preserve"> </w:t>
      </w:r>
      <w:r>
        <w:rPr>
          <w:rFonts w:ascii="仿宋" w:hAnsi="仿宋" w:eastAsia="仿宋" w:cs="仿宋"/>
          <w:spacing w:val="-53"/>
          <w:sz w:val="33"/>
          <w:szCs w:val="33"/>
        </w:rPr>
        <w:t>地</w:t>
      </w:r>
      <w:r>
        <w:rPr>
          <w:rFonts w:ascii="仿宋" w:hAnsi="仿宋" w:eastAsia="仿宋" w:cs="仿宋"/>
          <w:spacing w:val="13"/>
          <w:sz w:val="33"/>
          <w:szCs w:val="33"/>
        </w:rPr>
        <w:t xml:space="preserve">   </w:t>
      </w:r>
      <w:r>
        <w:rPr>
          <w:rFonts w:ascii="仿宋" w:hAnsi="仿宋" w:eastAsia="仿宋" w:cs="仿宋"/>
          <w:spacing w:val="-53"/>
          <w:sz w:val="33"/>
          <w:szCs w:val="33"/>
        </w:rPr>
        <w:t>址：</w:t>
      </w:r>
      <w:r>
        <w:rPr>
          <w:rFonts w:ascii="仿宋" w:hAnsi="仿宋" w:eastAsia="仿宋" w:cs="仿宋"/>
          <w:spacing w:val="-132"/>
          <w:sz w:val="33"/>
          <w:szCs w:val="33"/>
        </w:rPr>
        <w:t xml:space="preserve"> </w:t>
      </w:r>
      <w:r>
        <w:rPr>
          <w:rFonts w:ascii="仿宋" w:hAnsi="仿宋" w:eastAsia="仿宋" w:cs="仿宋"/>
          <w:sz w:val="33"/>
          <w:szCs w:val="33"/>
          <w:u w:val="single" w:color="auto"/>
        </w:rPr>
        <w:t xml:space="preserve">                             </w:t>
      </w:r>
      <w:r>
        <w:rPr>
          <w:rFonts w:ascii="仿宋" w:hAnsi="仿宋" w:eastAsia="仿宋" w:cs="仿宋"/>
          <w:spacing w:val="6"/>
          <w:sz w:val="33"/>
          <w:szCs w:val="33"/>
        </w:rPr>
        <w:t xml:space="preserve"> </w:t>
      </w:r>
      <w:r>
        <w:rPr>
          <w:rFonts w:ascii="仿宋" w:hAnsi="仿宋" w:eastAsia="仿宋" w:cs="仿宋"/>
          <w:spacing w:val="-53"/>
          <w:sz w:val="33"/>
          <w:szCs w:val="33"/>
        </w:rPr>
        <w:t>成立时间：</w:t>
      </w:r>
      <w:r>
        <w:rPr>
          <w:rFonts w:ascii="仿宋" w:hAnsi="仿宋" w:eastAsia="仿宋" w:cs="仿宋"/>
          <w:spacing w:val="-28"/>
          <w:sz w:val="33"/>
          <w:szCs w:val="33"/>
        </w:rPr>
        <w:t xml:space="preserve"> </w:t>
      </w:r>
      <w:r>
        <w:rPr>
          <w:rFonts w:ascii="仿宋" w:hAnsi="仿宋" w:eastAsia="仿宋" w:cs="仿宋"/>
          <w:spacing w:val="6"/>
          <w:sz w:val="33"/>
          <w:szCs w:val="33"/>
          <w:u w:val="single" w:color="auto"/>
        </w:rPr>
        <w:t xml:space="preserve">         </w:t>
      </w:r>
      <w:r>
        <w:rPr>
          <w:rFonts w:ascii="仿宋" w:hAnsi="仿宋" w:eastAsia="仿宋" w:cs="仿宋"/>
          <w:spacing w:val="-53"/>
          <w:sz w:val="33"/>
          <w:szCs w:val="33"/>
        </w:rPr>
        <w:t>年</w:t>
      </w:r>
      <w:r>
        <w:rPr>
          <w:rFonts w:ascii="仿宋" w:hAnsi="仿宋" w:eastAsia="仿宋" w:cs="仿宋"/>
          <w:spacing w:val="18"/>
          <w:sz w:val="33"/>
          <w:szCs w:val="33"/>
          <w:u w:val="single" w:color="auto"/>
        </w:rPr>
        <w:t xml:space="preserve">      </w:t>
      </w:r>
      <w:r>
        <w:rPr>
          <w:rFonts w:ascii="仿宋" w:hAnsi="仿宋" w:eastAsia="仿宋" w:cs="仿宋"/>
          <w:spacing w:val="-144"/>
          <w:sz w:val="33"/>
          <w:szCs w:val="33"/>
        </w:rPr>
        <w:t xml:space="preserve"> </w:t>
      </w:r>
      <w:r>
        <w:rPr>
          <w:rFonts w:ascii="仿宋" w:hAnsi="仿宋" w:eastAsia="仿宋" w:cs="仿宋"/>
          <w:spacing w:val="-53"/>
          <w:sz w:val="33"/>
          <w:szCs w:val="33"/>
        </w:rPr>
        <w:t>月</w:t>
      </w:r>
      <w:r>
        <w:rPr>
          <w:rFonts w:ascii="仿宋" w:hAnsi="仿宋" w:eastAsia="仿宋" w:cs="仿宋"/>
          <w:spacing w:val="17"/>
          <w:sz w:val="33"/>
          <w:szCs w:val="33"/>
          <w:u w:val="single" w:color="auto"/>
        </w:rPr>
        <w:t xml:space="preserve">      </w:t>
      </w:r>
      <w:r>
        <w:rPr>
          <w:rFonts w:ascii="仿宋" w:hAnsi="仿宋" w:eastAsia="仿宋" w:cs="仿宋"/>
          <w:spacing w:val="-140"/>
          <w:sz w:val="33"/>
          <w:szCs w:val="33"/>
        </w:rPr>
        <w:t xml:space="preserve"> </w:t>
      </w:r>
      <w:r>
        <w:rPr>
          <w:rFonts w:ascii="仿宋" w:hAnsi="仿宋" w:eastAsia="仿宋" w:cs="仿宋"/>
          <w:spacing w:val="-53"/>
          <w:sz w:val="33"/>
          <w:szCs w:val="33"/>
        </w:rPr>
        <w:t>日</w:t>
      </w:r>
    </w:p>
    <w:p>
      <w:pPr>
        <w:spacing w:line="222" w:lineRule="auto"/>
        <w:ind w:left="1115"/>
        <w:rPr>
          <w:rFonts w:ascii="仿宋" w:hAnsi="仿宋" w:eastAsia="仿宋" w:cs="仿宋"/>
          <w:sz w:val="29"/>
          <w:szCs w:val="29"/>
        </w:rPr>
      </w:pPr>
      <w:r>
        <w:rPr>
          <w:rFonts w:ascii="仿宋" w:hAnsi="仿宋" w:eastAsia="仿宋" w:cs="仿宋"/>
          <w:spacing w:val="-37"/>
          <w:sz w:val="29"/>
          <w:szCs w:val="29"/>
        </w:rPr>
        <w:t>经营期限：</w:t>
      </w:r>
      <w:r>
        <w:rPr>
          <w:rFonts w:ascii="仿宋" w:hAnsi="仿宋" w:eastAsia="仿宋" w:cs="仿宋"/>
          <w:spacing w:val="-12"/>
          <w:sz w:val="29"/>
          <w:szCs w:val="29"/>
        </w:rPr>
        <w:t xml:space="preserve"> </w:t>
      </w:r>
      <w:r>
        <w:rPr>
          <w:rFonts w:ascii="仿宋" w:hAnsi="仿宋" w:eastAsia="仿宋" w:cs="仿宋"/>
          <w:sz w:val="29"/>
          <w:szCs w:val="29"/>
          <w:u w:val="single" w:color="auto"/>
        </w:rPr>
        <w:t xml:space="preserve">                                 </w:t>
      </w:r>
    </w:p>
    <w:p>
      <w:pPr>
        <w:spacing w:before="168" w:line="330" w:lineRule="auto"/>
        <w:ind w:left="934"/>
        <w:rPr>
          <w:rFonts w:ascii="仿宋" w:hAnsi="仿宋" w:eastAsia="仿宋" w:cs="仿宋"/>
          <w:sz w:val="33"/>
          <w:szCs w:val="33"/>
        </w:rPr>
      </w:pPr>
      <w:r>
        <w:rPr>
          <w:rFonts w:ascii="仿宋" w:hAnsi="仿宋" w:eastAsia="仿宋" w:cs="仿宋"/>
          <w:spacing w:val="-56"/>
          <w:w w:val="94"/>
          <w:sz w:val="33"/>
          <w:szCs w:val="33"/>
        </w:rPr>
        <w:t>姓名：</w:t>
      </w:r>
      <w:r>
        <w:rPr>
          <w:rFonts w:ascii="仿宋" w:hAnsi="仿宋" w:eastAsia="仿宋" w:cs="仿宋"/>
          <w:spacing w:val="-81"/>
          <w:sz w:val="33"/>
          <w:szCs w:val="33"/>
        </w:rPr>
        <w:t xml:space="preserve"> </w:t>
      </w:r>
      <w:r>
        <w:rPr>
          <w:rFonts w:ascii="仿宋" w:hAnsi="仿宋" w:eastAsia="仿宋" w:cs="仿宋"/>
          <w:spacing w:val="5"/>
          <w:sz w:val="33"/>
          <w:szCs w:val="33"/>
          <w:u w:val="single" w:color="auto"/>
        </w:rPr>
        <w:t xml:space="preserve">     </w:t>
      </w:r>
      <w:r>
        <w:rPr>
          <w:rFonts w:ascii="仿宋" w:hAnsi="仿宋" w:eastAsia="仿宋" w:cs="仿宋"/>
          <w:spacing w:val="-155"/>
          <w:sz w:val="33"/>
          <w:szCs w:val="33"/>
        </w:rPr>
        <w:t xml:space="preserve"> </w:t>
      </w:r>
      <w:r>
        <w:rPr>
          <w:rFonts w:ascii="仿宋" w:hAnsi="仿宋" w:eastAsia="仿宋" w:cs="仿宋"/>
          <w:spacing w:val="-56"/>
          <w:w w:val="94"/>
          <w:sz w:val="33"/>
          <w:szCs w:val="33"/>
        </w:rPr>
        <w:t>性别：</w:t>
      </w:r>
      <w:r>
        <w:rPr>
          <w:rFonts w:ascii="仿宋" w:hAnsi="仿宋" w:eastAsia="仿宋" w:cs="仿宋"/>
          <w:spacing w:val="-95"/>
          <w:sz w:val="33"/>
          <w:szCs w:val="33"/>
        </w:rPr>
        <w:t xml:space="preserve"> </w:t>
      </w:r>
      <w:r>
        <w:rPr>
          <w:rFonts w:ascii="仿宋" w:hAnsi="仿宋" w:eastAsia="仿宋" w:cs="仿宋"/>
          <w:spacing w:val="12"/>
          <w:sz w:val="33"/>
          <w:szCs w:val="33"/>
          <w:u w:val="single" w:color="auto"/>
        </w:rPr>
        <w:t xml:space="preserve">    </w:t>
      </w:r>
      <w:r>
        <w:rPr>
          <w:rFonts w:ascii="仿宋" w:hAnsi="仿宋" w:eastAsia="仿宋" w:cs="仿宋"/>
          <w:spacing w:val="-153"/>
          <w:sz w:val="33"/>
          <w:szCs w:val="33"/>
        </w:rPr>
        <w:t xml:space="preserve"> </w:t>
      </w:r>
      <w:r>
        <w:rPr>
          <w:rFonts w:ascii="仿宋" w:hAnsi="仿宋" w:eastAsia="仿宋" w:cs="仿宋"/>
          <w:spacing w:val="-56"/>
          <w:w w:val="94"/>
          <w:sz w:val="33"/>
          <w:szCs w:val="33"/>
        </w:rPr>
        <w:t>年龄：</w:t>
      </w:r>
      <w:r>
        <w:rPr>
          <w:rFonts w:ascii="仿宋" w:hAnsi="仿宋" w:eastAsia="仿宋" w:cs="仿宋"/>
          <w:spacing w:val="-132"/>
          <w:sz w:val="33"/>
          <w:szCs w:val="33"/>
        </w:rPr>
        <w:t xml:space="preserve"> </w:t>
      </w:r>
      <w:r>
        <w:rPr>
          <w:rFonts w:ascii="仿宋" w:hAnsi="仿宋" w:eastAsia="仿宋" w:cs="仿宋"/>
          <w:spacing w:val="5"/>
          <w:sz w:val="33"/>
          <w:szCs w:val="33"/>
          <w:u w:val="single" w:color="auto"/>
        </w:rPr>
        <w:t xml:space="preserve">     </w:t>
      </w:r>
      <w:r>
        <w:rPr>
          <w:rFonts w:ascii="仿宋" w:hAnsi="仿宋" w:eastAsia="仿宋" w:cs="仿宋"/>
          <w:spacing w:val="-56"/>
          <w:w w:val="94"/>
          <w:sz w:val="33"/>
          <w:szCs w:val="33"/>
        </w:rPr>
        <w:t>职务：</w:t>
      </w:r>
      <w:r>
        <w:rPr>
          <w:rFonts w:ascii="仿宋" w:hAnsi="仿宋" w:eastAsia="仿宋" w:cs="仿宋"/>
          <w:spacing w:val="-135"/>
          <w:sz w:val="33"/>
          <w:szCs w:val="33"/>
        </w:rPr>
        <w:t xml:space="preserve"> </w:t>
      </w:r>
      <w:r>
        <w:rPr>
          <w:rFonts w:ascii="仿宋" w:hAnsi="仿宋" w:eastAsia="仿宋" w:cs="仿宋"/>
          <w:spacing w:val="6"/>
          <w:sz w:val="33"/>
          <w:szCs w:val="33"/>
          <w:u w:val="single" w:color="auto"/>
        </w:rPr>
        <w:t xml:space="preserve">      </w:t>
      </w:r>
      <w:r>
        <w:rPr>
          <w:rFonts w:ascii="仿宋" w:hAnsi="仿宋" w:eastAsia="仿宋" w:cs="仿宋"/>
          <w:spacing w:val="-150"/>
          <w:sz w:val="33"/>
          <w:szCs w:val="33"/>
        </w:rPr>
        <w:t xml:space="preserve"> </w:t>
      </w:r>
      <w:r>
        <w:rPr>
          <w:rFonts w:ascii="仿宋" w:hAnsi="仿宋" w:eastAsia="仿宋" w:cs="仿宋"/>
          <w:spacing w:val="-56"/>
          <w:w w:val="94"/>
          <w:sz w:val="33"/>
          <w:szCs w:val="33"/>
        </w:rPr>
        <w:t>系</w:t>
      </w:r>
      <w:r>
        <w:rPr>
          <w:rFonts w:ascii="仿宋" w:hAnsi="仿宋" w:eastAsia="仿宋" w:cs="仿宋"/>
          <w:spacing w:val="-159"/>
          <w:sz w:val="33"/>
          <w:szCs w:val="33"/>
        </w:rPr>
        <w:t xml:space="preserve"> </w:t>
      </w:r>
      <w:r>
        <w:rPr>
          <w:rFonts w:ascii="仿宋" w:hAnsi="仿宋" w:eastAsia="仿宋" w:cs="仿宋"/>
          <w:sz w:val="33"/>
          <w:szCs w:val="33"/>
          <w:u w:val="single" w:color="auto"/>
        </w:rPr>
        <w:t xml:space="preserve">    </w:t>
      </w:r>
    </w:p>
    <w:p>
      <w:pPr>
        <w:spacing w:before="1" w:line="220" w:lineRule="auto"/>
        <w:ind w:left="1765"/>
        <w:rPr>
          <w:rFonts w:ascii="仿宋" w:hAnsi="仿宋" w:eastAsia="仿宋" w:cs="仿宋"/>
          <w:sz w:val="29"/>
          <w:szCs w:val="29"/>
        </w:rPr>
      </w:pPr>
      <w:r>
        <w:rPr>
          <w:rFonts w:ascii="仿宋" w:hAnsi="仿宋" w:eastAsia="仿宋" w:cs="仿宋"/>
          <w:spacing w:val="1"/>
          <w:sz w:val="29"/>
          <w:szCs w:val="29"/>
        </w:rPr>
        <w:t>(供应商名称)的法定代表人。</w:t>
      </w:r>
    </w:p>
    <w:p>
      <w:pPr>
        <w:spacing w:line="329" w:lineRule="auto"/>
        <w:rPr>
          <w:rFonts w:ascii="Arial"/>
          <w:sz w:val="21"/>
        </w:rPr>
      </w:pPr>
    </w:p>
    <w:p>
      <w:pPr>
        <w:spacing w:line="329" w:lineRule="auto"/>
        <w:rPr>
          <w:rFonts w:ascii="Arial"/>
          <w:sz w:val="21"/>
        </w:rPr>
      </w:pPr>
    </w:p>
    <w:p>
      <w:pPr>
        <w:spacing w:before="95" w:line="224" w:lineRule="auto"/>
        <w:ind w:left="855"/>
        <w:rPr>
          <w:rFonts w:ascii="仿宋" w:hAnsi="仿宋" w:eastAsia="仿宋" w:cs="仿宋"/>
          <w:sz w:val="29"/>
          <w:szCs w:val="29"/>
        </w:rPr>
      </w:pPr>
      <w:r>
        <w:rPr>
          <w:rFonts w:ascii="仿宋" w:hAnsi="仿宋" w:eastAsia="仿宋" w:cs="仿宋"/>
          <w:spacing w:val="-10"/>
          <w:sz w:val="29"/>
          <w:szCs w:val="29"/>
        </w:rPr>
        <w:t>特此证明。</w:t>
      </w: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95" w:line="222" w:lineRule="auto"/>
        <w:ind w:left="304"/>
        <w:rPr>
          <w:rFonts w:ascii="仿宋" w:hAnsi="仿宋" w:eastAsia="仿宋" w:cs="仿宋"/>
          <w:sz w:val="29"/>
          <w:szCs w:val="29"/>
        </w:rPr>
      </w:pPr>
      <w:r>
        <w:rPr>
          <w:rFonts w:ascii="仿宋" w:hAnsi="仿宋" w:eastAsia="仿宋" w:cs="仿宋"/>
          <w:spacing w:val="-12"/>
          <w:sz w:val="29"/>
          <w:szCs w:val="29"/>
        </w:rPr>
        <w:t>注：本文件后附法定代表人身份证正反面复印件。</w:t>
      </w: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95" w:line="376" w:lineRule="auto"/>
        <w:ind w:right="44"/>
        <w:jc w:val="right"/>
        <w:rPr>
          <w:rFonts w:ascii="仿宋" w:hAnsi="仿宋" w:eastAsia="仿宋" w:cs="仿宋"/>
          <w:sz w:val="29"/>
          <w:szCs w:val="29"/>
        </w:rPr>
      </w:pPr>
      <w:r>
        <w:rPr>
          <w:rFonts w:ascii="仿宋" w:hAnsi="仿宋" w:eastAsia="仿宋" w:cs="仿宋"/>
          <w:spacing w:val="-35"/>
          <w:sz w:val="29"/>
          <w:szCs w:val="29"/>
        </w:rPr>
        <w:t>供应商：</w:t>
      </w:r>
      <w:r>
        <w:rPr>
          <w:rFonts w:ascii="仿宋" w:hAnsi="仿宋" w:eastAsia="仿宋" w:cs="仿宋"/>
          <w:spacing w:val="-15"/>
          <w:sz w:val="29"/>
          <w:szCs w:val="29"/>
        </w:rPr>
        <w:t xml:space="preserve"> </w:t>
      </w:r>
      <w:r>
        <w:rPr>
          <w:rFonts w:ascii="仿宋" w:hAnsi="仿宋" w:eastAsia="仿宋" w:cs="仿宋"/>
          <w:spacing w:val="5"/>
          <w:sz w:val="29"/>
          <w:szCs w:val="29"/>
          <w:u w:val="single" w:color="auto"/>
        </w:rPr>
        <w:t xml:space="preserve">          </w:t>
      </w:r>
      <w:r>
        <w:rPr>
          <w:rFonts w:ascii="仿宋" w:hAnsi="仿宋" w:eastAsia="仿宋" w:cs="仿宋"/>
          <w:spacing w:val="-35"/>
          <w:sz w:val="29"/>
          <w:szCs w:val="29"/>
          <w:u w:val="single" w:color="auto"/>
        </w:rPr>
        <w:t>(</w:t>
      </w:r>
      <w:r>
        <w:rPr>
          <w:rFonts w:ascii="仿宋" w:hAnsi="仿宋" w:eastAsia="仿宋" w:cs="仿宋"/>
          <w:spacing w:val="27"/>
          <w:sz w:val="29"/>
          <w:szCs w:val="29"/>
          <w:u w:val="single" w:color="auto"/>
        </w:rPr>
        <w:t xml:space="preserve"> </w:t>
      </w:r>
      <w:r>
        <w:rPr>
          <w:rFonts w:ascii="仿宋" w:hAnsi="仿宋" w:eastAsia="仿宋" w:cs="仿宋"/>
          <w:spacing w:val="-35"/>
          <w:sz w:val="29"/>
          <w:szCs w:val="29"/>
          <w:u w:val="single" w:color="auto"/>
        </w:rPr>
        <w:t>盖</w:t>
      </w:r>
      <w:r>
        <w:rPr>
          <w:rFonts w:ascii="仿宋" w:hAnsi="仿宋" w:eastAsia="仿宋" w:cs="仿宋"/>
          <w:spacing w:val="23"/>
          <w:sz w:val="29"/>
          <w:szCs w:val="29"/>
          <w:u w:val="single" w:color="auto"/>
        </w:rPr>
        <w:t xml:space="preserve"> </w:t>
      </w:r>
      <w:r>
        <w:rPr>
          <w:rFonts w:ascii="仿宋" w:hAnsi="仿宋" w:eastAsia="仿宋" w:cs="仿宋"/>
          <w:spacing w:val="-35"/>
          <w:sz w:val="29"/>
          <w:szCs w:val="29"/>
          <w:u w:val="single" w:color="auto"/>
        </w:rPr>
        <w:t>公</w:t>
      </w:r>
      <w:r>
        <w:rPr>
          <w:rFonts w:ascii="仿宋" w:hAnsi="仿宋" w:eastAsia="仿宋" w:cs="仿宋"/>
          <w:spacing w:val="20"/>
          <w:sz w:val="29"/>
          <w:szCs w:val="29"/>
          <w:u w:val="single" w:color="auto"/>
        </w:rPr>
        <w:t xml:space="preserve"> </w:t>
      </w:r>
      <w:r>
        <w:rPr>
          <w:rFonts w:ascii="仿宋" w:hAnsi="仿宋" w:eastAsia="仿宋" w:cs="仿宋"/>
          <w:spacing w:val="-35"/>
          <w:sz w:val="29"/>
          <w:szCs w:val="29"/>
          <w:u w:val="single" w:color="auto"/>
        </w:rPr>
        <w:t>章</w:t>
      </w:r>
      <w:r>
        <w:rPr>
          <w:rFonts w:ascii="仿宋" w:hAnsi="仿宋" w:eastAsia="仿宋" w:cs="仿宋"/>
          <w:spacing w:val="10"/>
          <w:sz w:val="29"/>
          <w:szCs w:val="29"/>
          <w:u w:val="single" w:color="auto"/>
        </w:rPr>
        <w:t xml:space="preserve"> </w:t>
      </w:r>
      <w:r>
        <w:rPr>
          <w:rFonts w:ascii="仿宋" w:hAnsi="仿宋" w:eastAsia="仿宋" w:cs="仿宋"/>
          <w:spacing w:val="-35"/>
          <w:sz w:val="29"/>
          <w:szCs w:val="29"/>
          <w:u w:val="single" w:color="auto"/>
        </w:rPr>
        <w:t>)</w:t>
      </w:r>
    </w:p>
    <w:p>
      <w:pPr>
        <w:spacing w:line="223" w:lineRule="auto"/>
        <w:ind w:left="4264"/>
        <w:rPr>
          <w:rFonts w:ascii="仿宋" w:hAnsi="仿宋" w:eastAsia="仿宋" w:cs="仿宋"/>
          <w:sz w:val="29"/>
          <w:szCs w:val="29"/>
        </w:rPr>
      </w:pPr>
      <w:r>
        <w:rPr>
          <w:rFonts w:ascii="仿宋" w:hAnsi="仿宋" w:eastAsia="仿宋" w:cs="仿宋"/>
          <w:spacing w:val="-46"/>
          <w:sz w:val="29"/>
          <w:szCs w:val="29"/>
        </w:rPr>
        <w:t>日</w:t>
      </w:r>
      <w:r>
        <w:rPr>
          <w:rFonts w:ascii="仿宋" w:hAnsi="仿宋" w:eastAsia="仿宋" w:cs="仿宋"/>
          <w:spacing w:val="1"/>
          <w:sz w:val="29"/>
          <w:szCs w:val="29"/>
        </w:rPr>
        <w:t xml:space="preserve">  </w:t>
      </w:r>
      <w:r>
        <w:rPr>
          <w:rFonts w:ascii="仿宋" w:hAnsi="仿宋" w:eastAsia="仿宋" w:cs="仿宋"/>
          <w:spacing w:val="-46"/>
          <w:sz w:val="29"/>
          <w:szCs w:val="29"/>
        </w:rPr>
        <w:t>期：</w:t>
      </w:r>
      <w:r>
        <w:rPr>
          <w:rFonts w:ascii="仿宋" w:hAnsi="仿宋" w:eastAsia="仿宋" w:cs="仿宋"/>
          <w:spacing w:val="-84"/>
          <w:sz w:val="29"/>
          <w:szCs w:val="29"/>
        </w:rPr>
        <w:t xml:space="preserve"> </w:t>
      </w:r>
      <w:r>
        <w:rPr>
          <w:rFonts w:ascii="仿宋" w:hAnsi="仿宋" w:eastAsia="仿宋" w:cs="仿宋"/>
          <w:spacing w:val="10"/>
          <w:sz w:val="29"/>
          <w:szCs w:val="29"/>
          <w:u w:val="single" w:color="auto"/>
        </w:rPr>
        <w:t xml:space="preserve">    </w:t>
      </w:r>
      <w:r>
        <w:rPr>
          <w:rFonts w:ascii="仿宋" w:hAnsi="仿宋" w:eastAsia="仿宋" w:cs="仿宋"/>
          <w:spacing w:val="75"/>
          <w:sz w:val="29"/>
          <w:szCs w:val="29"/>
        </w:rPr>
        <w:t xml:space="preserve"> </w:t>
      </w:r>
      <w:r>
        <w:rPr>
          <w:rFonts w:ascii="仿宋" w:hAnsi="仿宋" w:eastAsia="仿宋" w:cs="仿宋"/>
          <w:spacing w:val="10"/>
          <w:sz w:val="29"/>
          <w:szCs w:val="29"/>
          <w:u w:val="single" w:color="auto"/>
        </w:rPr>
        <w:t xml:space="preserve">    </w:t>
      </w:r>
      <w:r>
        <w:rPr>
          <w:rFonts w:ascii="仿宋" w:hAnsi="仿宋" w:eastAsia="仿宋" w:cs="仿宋"/>
          <w:spacing w:val="64"/>
          <w:sz w:val="29"/>
          <w:szCs w:val="29"/>
        </w:rPr>
        <w:t xml:space="preserve"> </w:t>
      </w:r>
      <w:r>
        <w:rPr>
          <w:rFonts w:ascii="仿宋" w:hAnsi="仿宋" w:eastAsia="仿宋" w:cs="仿宋"/>
          <w:spacing w:val="7"/>
          <w:sz w:val="29"/>
          <w:szCs w:val="29"/>
          <w:u w:val="single" w:color="auto"/>
        </w:rPr>
        <w:t xml:space="preserve">    </w:t>
      </w:r>
      <w:r>
        <w:rPr>
          <w:rFonts w:ascii="仿宋" w:hAnsi="仿宋" w:eastAsia="仿宋" w:cs="仿宋"/>
          <w:spacing w:val="-112"/>
          <w:sz w:val="29"/>
          <w:szCs w:val="29"/>
        </w:rPr>
        <w:t xml:space="preserve"> </w:t>
      </w:r>
      <w:r>
        <w:rPr>
          <w:rFonts w:ascii="仿宋" w:hAnsi="仿宋" w:eastAsia="仿宋" w:cs="仿宋"/>
          <w:spacing w:val="-46"/>
          <w:sz w:val="29"/>
          <w:szCs w:val="29"/>
        </w:rPr>
        <w:t>日</w:t>
      </w:r>
    </w:p>
    <w:p>
      <w:pPr>
        <w:sectPr>
          <w:footerReference r:id="rId15" w:type="default"/>
          <w:pgSz w:w="11900" w:h="16830"/>
          <w:pgMar w:top="1366" w:right="1549" w:bottom="1118" w:left="1785" w:header="0" w:footer="979" w:gutter="0"/>
          <w:cols w:space="720" w:num="1"/>
        </w:sectPr>
      </w:pPr>
    </w:p>
    <w:p>
      <w:pPr>
        <w:spacing w:before="155" w:line="222" w:lineRule="auto"/>
        <w:ind w:left="3004"/>
        <w:outlineLvl w:val="1"/>
        <w:rPr>
          <w:rFonts w:ascii="仿宋" w:hAnsi="仿宋" w:eastAsia="仿宋" w:cs="仿宋"/>
          <w:sz w:val="29"/>
          <w:szCs w:val="29"/>
        </w:rPr>
      </w:pPr>
      <w:r>
        <w:rPr>
          <w:rFonts w:ascii="仿宋" w:hAnsi="仿宋" w:eastAsia="仿宋" w:cs="仿宋"/>
          <w:b/>
          <w:bCs/>
          <w:spacing w:val="-10"/>
          <w:sz w:val="29"/>
          <w:szCs w:val="29"/>
        </w:rPr>
        <w:t>二、法定代表人授权书</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95" w:line="388" w:lineRule="auto"/>
        <w:ind w:firstLine="580"/>
        <w:jc w:val="both"/>
        <w:rPr>
          <w:rFonts w:ascii="仿宋" w:hAnsi="仿宋" w:eastAsia="仿宋" w:cs="仿宋"/>
          <w:sz w:val="29"/>
          <w:szCs w:val="29"/>
        </w:rPr>
      </w:pPr>
      <w:r>
        <w:rPr>
          <w:rFonts w:ascii="仿宋" w:hAnsi="仿宋" w:eastAsia="仿宋" w:cs="仿宋"/>
          <w:sz w:val="29"/>
          <w:szCs w:val="29"/>
        </w:rPr>
        <w:t>本授权委托书声明：我(姓名)系</w:t>
      </w:r>
      <w:r>
        <w:rPr>
          <w:rFonts w:ascii="仿宋" w:hAnsi="仿宋" w:eastAsia="仿宋" w:cs="仿宋"/>
          <w:spacing w:val="-5"/>
          <w:sz w:val="29"/>
          <w:szCs w:val="29"/>
        </w:rPr>
        <w:t xml:space="preserve"> </w:t>
      </w:r>
      <w:r>
        <w:rPr>
          <w:rFonts w:ascii="仿宋" w:hAnsi="仿宋" w:eastAsia="仿宋" w:cs="仿宋"/>
          <w:spacing w:val="-84"/>
          <w:sz w:val="29"/>
          <w:szCs w:val="29"/>
          <w:u w:val="single" w:color="auto"/>
        </w:rPr>
        <w:t xml:space="preserve"> </w:t>
      </w:r>
      <w:r>
        <w:rPr>
          <w:rFonts w:ascii="仿宋" w:hAnsi="仿宋" w:eastAsia="仿宋" w:cs="仿宋"/>
          <w:sz w:val="29"/>
          <w:szCs w:val="29"/>
          <w:u w:val="single" w:color="auto"/>
        </w:rPr>
        <w:t>(</w:t>
      </w:r>
      <w:r>
        <w:rPr>
          <w:rFonts w:ascii="仿宋" w:hAnsi="仿宋" w:eastAsia="仿宋" w:cs="仿宋"/>
          <w:spacing w:val="-18"/>
          <w:sz w:val="29"/>
          <w:szCs w:val="29"/>
          <w:u w:val="single" w:color="auto"/>
        </w:rPr>
        <w:t xml:space="preserve"> </w:t>
      </w:r>
      <w:r>
        <w:rPr>
          <w:rFonts w:ascii="仿宋" w:hAnsi="仿宋" w:eastAsia="仿宋" w:cs="仿宋"/>
          <w:sz w:val="29"/>
          <w:szCs w:val="29"/>
          <w:u w:val="single" w:color="auto"/>
        </w:rPr>
        <w:t>供</w:t>
      </w:r>
      <w:r>
        <w:rPr>
          <w:rFonts w:ascii="仿宋" w:hAnsi="仿宋" w:eastAsia="仿宋" w:cs="仿宋"/>
          <w:spacing w:val="-20"/>
          <w:sz w:val="29"/>
          <w:szCs w:val="29"/>
          <w:u w:val="single" w:color="auto"/>
        </w:rPr>
        <w:t xml:space="preserve"> </w:t>
      </w:r>
      <w:r>
        <w:rPr>
          <w:rFonts w:ascii="仿宋" w:hAnsi="仿宋" w:eastAsia="仿宋" w:cs="仿宋"/>
          <w:sz w:val="29"/>
          <w:szCs w:val="29"/>
          <w:u w:val="single" w:color="auto"/>
        </w:rPr>
        <w:t>应</w:t>
      </w:r>
      <w:r>
        <w:rPr>
          <w:rFonts w:ascii="仿宋" w:hAnsi="仿宋" w:eastAsia="仿宋" w:cs="仿宋"/>
          <w:spacing w:val="-10"/>
          <w:sz w:val="29"/>
          <w:szCs w:val="29"/>
          <w:u w:val="single" w:color="auto"/>
        </w:rPr>
        <w:t xml:space="preserve"> </w:t>
      </w:r>
      <w:r>
        <w:rPr>
          <w:rFonts w:ascii="仿宋" w:hAnsi="仿宋" w:eastAsia="仿宋" w:cs="仿宋"/>
          <w:sz w:val="29"/>
          <w:szCs w:val="29"/>
          <w:u w:val="single" w:color="auto"/>
        </w:rPr>
        <w:t>商</w:t>
      </w:r>
      <w:r>
        <w:rPr>
          <w:rFonts w:ascii="仿宋" w:hAnsi="仿宋" w:eastAsia="仿宋" w:cs="仿宋"/>
          <w:spacing w:val="-18"/>
          <w:sz w:val="29"/>
          <w:szCs w:val="29"/>
          <w:u w:val="single" w:color="auto"/>
        </w:rPr>
        <w:t xml:space="preserve"> </w:t>
      </w:r>
      <w:r>
        <w:rPr>
          <w:rFonts w:ascii="仿宋" w:hAnsi="仿宋" w:eastAsia="仿宋" w:cs="仿宋"/>
          <w:sz w:val="29"/>
          <w:szCs w:val="29"/>
          <w:u w:val="single" w:color="auto"/>
        </w:rPr>
        <w:t>名</w:t>
      </w:r>
      <w:r>
        <w:rPr>
          <w:rFonts w:ascii="仿宋" w:hAnsi="仿宋" w:eastAsia="仿宋" w:cs="仿宋"/>
          <w:spacing w:val="-20"/>
          <w:sz w:val="29"/>
          <w:szCs w:val="29"/>
          <w:u w:val="single" w:color="auto"/>
        </w:rPr>
        <w:t xml:space="preserve"> </w:t>
      </w:r>
      <w:r>
        <w:rPr>
          <w:rFonts w:ascii="仿宋" w:hAnsi="仿宋" w:eastAsia="仿宋" w:cs="仿宋"/>
          <w:sz w:val="29"/>
          <w:szCs w:val="29"/>
          <w:u w:val="single" w:color="auto"/>
        </w:rPr>
        <w:t>称</w:t>
      </w:r>
      <w:r>
        <w:rPr>
          <w:rFonts w:ascii="仿宋" w:hAnsi="仿宋" w:eastAsia="仿宋" w:cs="仿宋"/>
          <w:spacing w:val="-28"/>
          <w:sz w:val="29"/>
          <w:szCs w:val="29"/>
          <w:u w:val="single" w:color="auto"/>
        </w:rPr>
        <w:t xml:space="preserve"> </w:t>
      </w:r>
      <w:r>
        <w:rPr>
          <w:rFonts w:ascii="仿宋" w:hAnsi="仿宋" w:eastAsia="仿宋" w:cs="仿宋"/>
          <w:sz w:val="29"/>
          <w:szCs w:val="29"/>
          <w:u w:val="single" w:color="auto"/>
        </w:rPr>
        <w:t>)</w:t>
      </w:r>
      <w:r>
        <w:rPr>
          <w:rFonts w:ascii="仿宋" w:hAnsi="仿宋" w:eastAsia="仿宋" w:cs="仿宋"/>
          <w:spacing w:val="-80"/>
          <w:sz w:val="29"/>
          <w:szCs w:val="29"/>
        </w:rPr>
        <w:t xml:space="preserve"> </w:t>
      </w:r>
      <w:r>
        <w:rPr>
          <w:rFonts w:ascii="仿宋" w:hAnsi="仿宋" w:eastAsia="仿宋" w:cs="仿宋"/>
          <w:sz w:val="29"/>
          <w:szCs w:val="29"/>
        </w:rPr>
        <w:t xml:space="preserve">的法定代表 </w:t>
      </w:r>
      <w:r>
        <w:rPr>
          <w:rFonts w:ascii="仿宋" w:hAnsi="仿宋" w:eastAsia="仿宋" w:cs="仿宋"/>
          <w:spacing w:val="-17"/>
          <w:sz w:val="29"/>
          <w:szCs w:val="29"/>
        </w:rPr>
        <w:t>人，现授权委托</w:t>
      </w:r>
      <w:r>
        <w:rPr>
          <w:rFonts w:ascii="仿宋" w:hAnsi="仿宋" w:eastAsia="仿宋" w:cs="仿宋"/>
          <w:spacing w:val="-3"/>
          <w:sz w:val="29"/>
          <w:szCs w:val="29"/>
        </w:rPr>
        <w:t xml:space="preserve"> </w:t>
      </w:r>
      <w:r>
        <w:rPr>
          <w:rFonts w:ascii="仿宋" w:hAnsi="仿宋" w:eastAsia="仿宋" w:cs="仿宋"/>
          <w:spacing w:val="29"/>
          <w:sz w:val="29"/>
          <w:szCs w:val="29"/>
          <w:u w:val="single" w:color="auto"/>
        </w:rPr>
        <w:t xml:space="preserve">   </w:t>
      </w:r>
      <w:r>
        <w:rPr>
          <w:rFonts w:ascii="仿宋" w:hAnsi="仿宋" w:eastAsia="仿宋" w:cs="仿宋"/>
          <w:spacing w:val="-17"/>
          <w:sz w:val="29"/>
          <w:szCs w:val="29"/>
          <w:u w:val="single" w:color="auto"/>
        </w:rPr>
        <w:t>(</w:t>
      </w:r>
      <w:r>
        <w:rPr>
          <w:rFonts w:ascii="仿宋" w:hAnsi="仿宋" w:eastAsia="仿宋" w:cs="仿宋"/>
          <w:spacing w:val="-31"/>
          <w:sz w:val="29"/>
          <w:szCs w:val="29"/>
          <w:u w:val="single" w:color="auto"/>
        </w:rPr>
        <w:t xml:space="preserve"> </w:t>
      </w:r>
      <w:r>
        <w:rPr>
          <w:rFonts w:ascii="仿宋" w:hAnsi="仿宋" w:eastAsia="仿宋" w:cs="仿宋"/>
          <w:spacing w:val="-17"/>
          <w:sz w:val="29"/>
          <w:szCs w:val="29"/>
          <w:u w:val="single" w:color="auto"/>
        </w:rPr>
        <w:t>单</w:t>
      </w:r>
      <w:r>
        <w:rPr>
          <w:rFonts w:ascii="仿宋" w:hAnsi="仿宋" w:eastAsia="仿宋" w:cs="仿宋"/>
          <w:spacing w:val="-38"/>
          <w:sz w:val="29"/>
          <w:szCs w:val="29"/>
          <w:u w:val="single" w:color="auto"/>
        </w:rPr>
        <w:t xml:space="preserve"> </w:t>
      </w:r>
      <w:r>
        <w:rPr>
          <w:rFonts w:ascii="仿宋" w:hAnsi="仿宋" w:eastAsia="仿宋" w:cs="仿宋"/>
          <w:spacing w:val="-17"/>
          <w:sz w:val="29"/>
          <w:szCs w:val="29"/>
          <w:u w:val="single" w:color="auto"/>
        </w:rPr>
        <w:t>位</w:t>
      </w:r>
      <w:r>
        <w:rPr>
          <w:rFonts w:ascii="仿宋" w:hAnsi="仿宋" w:eastAsia="仿宋" w:cs="仿宋"/>
          <w:spacing w:val="-38"/>
          <w:sz w:val="29"/>
          <w:szCs w:val="29"/>
          <w:u w:val="single" w:color="auto"/>
        </w:rPr>
        <w:t xml:space="preserve"> </w:t>
      </w:r>
      <w:r>
        <w:rPr>
          <w:rFonts w:ascii="仿宋" w:hAnsi="仿宋" w:eastAsia="仿宋" w:cs="仿宋"/>
          <w:spacing w:val="-17"/>
          <w:sz w:val="29"/>
          <w:szCs w:val="29"/>
          <w:u w:val="single" w:color="auto"/>
        </w:rPr>
        <w:t>名</w:t>
      </w:r>
      <w:r>
        <w:rPr>
          <w:rFonts w:ascii="仿宋" w:hAnsi="仿宋" w:eastAsia="仿宋" w:cs="仿宋"/>
          <w:spacing w:val="-40"/>
          <w:sz w:val="29"/>
          <w:szCs w:val="29"/>
          <w:u w:val="single" w:color="auto"/>
        </w:rPr>
        <w:t xml:space="preserve"> </w:t>
      </w:r>
      <w:r>
        <w:rPr>
          <w:rFonts w:ascii="仿宋" w:hAnsi="仿宋" w:eastAsia="仿宋" w:cs="仿宋"/>
          <w:spacing w:val="-17"/>
          <w:sz w:val="29"/>
          <w:szCs w:val="29"/>
          <w:u w:val="single" w:color="auto"/>
        </w:rPr>
        <w:t>称</w:t>
      </w:r>
      <w:r>
        <w:rPr>
          <w:rFonts w:ascii="仿宋" w:hAnsi="仿宋" w:eastAsia="仿宋" w:cs="仿宋"/>
          <w:spacing w:val="-47"/>
          <w:sz w:val="29"/>
          <w:szCs w:val="29"/>
          <w:u w:val="single" w:color="auto"/>
        </w:rPr>
        <w:t xml:space="preserve"> </w:t>
      </w:r>
      <w:r>
        <w:rPr>
          <w:rFonts w:ascii="仿宋" w:hAnsi="仿宋" w:eastAsia="仿宋" w:cs="仿宋"/>
          <w:spacing w:val="-17"/>
          <w:sz w:val="29"/>
          <w:szCs w:val="29"/>
          <w:u w:val="single" w:color="auto"/>
        </w:rPr>
        <w:t>)</w:t>
      </w:r>
      <w:r>
        <w:rPr>
          <w:rFonts w:ascii="仿宋" w:hAnsi="仿宋" w:eastAsia="仿宋" w:cs="仿宋"/>
          <w:spacing w:val="9"/>
          <w:sz w:val="29"/>
          <w:szCs w:val="29"/>
          <w:u w:val="single" w:color="auto"/>
        </w:rPr>
        <w:t xml:space="preserve">   </w:t>
      </w:r>
      <w:r>
        <w:rPr>
          <w:rFonts w:ascii="仿宋" w:hAnsi="仿宋" w:eastAsia="仿宋" w:cs="仿宋"/>
          <w:spacing w:val="-33"/>
          <w:sz w:val="29"/>
          <w:szCs w:val="29"/>
        </w:rPr>
        <w:t xml:space="preserve"> </w:t>
      </w:r>
      <w:r>
        <w:rPr>
          <w:rFonts w:ascii="仿宋" w:hAnsi="仿宋" w:eastAsia="仿宋" w:cs="仿宋"/>
          <w:spacing w:val="-17"/>
          <w:sz w:val="29"/>
          <w:szCs w:val="29"/>
        </w:rPr>
        <w:t>的</w:t>
      </w:r>
      <w:r>
        <w:rPr>
          <w:rFonts w:ascii="仿宋" w:hAnsi="仿宋" w:eastAsia="仿宋" w:cs="仿宋"/>
          <w:spacing w:val="31"/>
          <w:sz w:val="29"/>
          <w:szCs w:val="29"/>
        </w:rPr>
        <w:t xml:space="preserve"> </w:t>
      </w:r>
      <w:r>
        <w:rPr>
          <w:rFonts w:ascii="仿宋" w:hAnsi="仿宋" w:eastAsia="仿宋" w:cs="仿宋"/>
          <w:spacing w:val="17"/>
          <w:sz w:val="29"/>
          <w:szCs w:val="29"/>
          <w:u w:val="single" w:color="auto"/>
        </w:rPr>
        <w:t xml:space="preserve">  </w:t>
      </w:r>
      <w:r>
        <w:rPr>
          <w:rFonts w:ascii="仿宋" w:hAnsi="仿宋" w:eastAsia="仿宋" w:cs="仿宋"/>
          <w:spacing w:val="-17"/>
          <w:sz w:val="29"/>
          <w:szCs w:val="29"/>
          <w:u w:val="single" w:color="auto"/>
        </w:rPr>
        <w:t>(</w:t>
      </w:r>
      <w:r>
        <w:rPr>
          <w:rFonts w:ascii="仿宋" w:hAnsi="仿宋" w:eastAsia="仿宋" w:cs="仿宋"/>
          <w:spacing w:val="-9"/>
          <w:sz w:val="29"/>
          <w:szCs w:val="29"/>
          <w:u w:val="single" w:color="auto"/>
        </w:rPr>
        <w:t xml:space="preserve"> </w:t>
      </w:r>
      <w:r>
        <w:rPr>
          <w:rFonts w:ascii="仿宋" w:hAnsi="仿宋" w:eastAsia="仿宋" w:cs="仿宋"/>
          <w:spacing w:val="-17"/>
          <w:sz w:val="29"/>
          <w:szCs w:val="29"/>
          <w:u w:val="single" w:color="auto"/>
        </w:rPr>
        <w:t>姓</w:t>
      </w:r>
      <w:r>
        <w:rPr>
          <w:rFonts w:ascii="仿宋" w:hAnsi="仿宋" w:eastAsia="仿宋" w:cs="仿宋"/>
          <w:spacing w:val="-7"/>
          <w:sz w:val="29"/>
          <w:szCs w:val="29"/>
          <w:u w:val="single" w:color="auto"/>
        </w:rPr>
        <w:t xml:space="preserve"> </w:t>
      </w:r>
      <w:r>
        <w:rPr>
          <w:rFonts w:ascii="仿宋" w:hAnsi="仿宋" w:eastAsia="仿宋" w:cs="仿宋"/>
          <w:spacing w:val="-17"/>
          <w:sz w:val="29"/>
          <w:szCs w:val="29"/>
          <w:u w:val="single" w:color="auto"/>
        </w:rPr>
        <w:t>名</w:t>
      </w:r>
      <w:r>
        <w:rPr>
          <w:rFonts w:ascii="仿宋" w:hAnsi="仿宋" w:eastAsia="仿宋" w:cs="仿宋"/>
          <w:spacing w:val="-16"/>
          <w:sz w:val="29"/>
          <w:szCs w:val="29"/>
          <w:u w:val="single" w:color="auto"/>
        </w:rPr>
        <w:t xml:space="preserve"> </w:t>
      </w:r>
      <w:r>
        <w:rPr>
          <w:rFonts w:ascii="仿宋" w:hAnsi="仿宋" w:eastAsia="仿宋" w:cs="仿宋"/>
          <w:spacing w:val="-17"/>
          <w:sz w:val="29"/>
          <w:szCs w:val="29"/>
          <w:u w:val="single" w:color="auto"/>
        </w:rPr>
        <w:t>)</w:t>
      </w:r>
      <w:r>
        <w:rPr>
          <w:rFonts w:ascii="仿宋" w:hAnsi="仿宋" w:eastAsia="仿宋" w:cs="仿宋"/>
          <w:spacing w:val="60"/>
          <w:sz w:val="29"/>
          <w:szCs w:val="29"/>
        </w:rPr>
        <w:t xml:space="preserve"> </w:t>
      </w:r>
      <w:r>
        <w:rPr>
          <w:rFonts w:ascii="仿宋" w:hAnsi="仿宋" w:eastAsia="仿宋" w:cs="仿宋"/>
          <w:spacing w:val="-17"/>
          <w:sz w:val="29"/>
          <w:szCs w:val="29"/>
        </w:rPr>
        <w:t>为我公司的合</w:t>
      </w:r>
      <w:r>
        <w:rPr>
          <w:rFonts w:ascii="仿宋" w:hAnsi="仿宋" w:eastAsia="仿宋" w:cs="仿宋"/>
          <w:sz w:val="29"/>
          <w:szCs w:val="29"/>
        </w:rPr>
        <w:t xml:space="preserve"> </w:t>
      </w:r>
      <w:r>
        <w:rPr>
          <w:rFonts w:ascii="仿宋" w:hAnsi="仿宋" w:eastAsia="仿宋" w:cs="仿宋"/>
          <w:spacing w:val="-14"/>
          <w:sz w:val="29"/>
          <w:szCs w:val="29"/>
        </w:rPr>
        <w:t>法代理人，就</w:t>
      </w:r>
      <w:r>
        <w:rPr>
          <w:rFonts w:ascii="仿宋" w:hAnsi="仿宋" w:eastAsia="仿宋" w:cs="仿宋"/>
          <w:spacing w:val="-14"/>
          <w:sz w:val="29"/>
          <w:szCs w:val="29"/>
          <w:u w:val="single" w:color="auto"/>
        </w:rPr>
        <w:t>(</w:t>
      </w:r>
      <w:r>
        <w:rPr>
          <w:rFonts w:ascii="仿宋" w:hAnsi="仿宋" w:eastAsia="仿宋" w:cs="仿宋"/>
          <w:spacing w:val="-31"/>
          <w:sz w:val="29"/>
          <w:szCs w:val="29"/>
          <w:u w:val="single" w:color="auto"/>
        </w:rPr>
        <w:t xml:space="preserve"> </w:t>
      </w:r>
      <w:r>
        <w:rPr>
          <w:rFonts w:ascii="仿宋" w:hAnsi="仿宋" w:eastAsia="仿宋" w:cs="仿宋"/>
          <w:spacing w:val="-14"/>
          <w:sz w:val="29"/>
          <w:szCs w:val="29"/>
          <w:u w:val="single" w:color="auto"/>
        </w:rPr>
        <w:t>项</w:t>
      </w:r>
      <w:r>
        <w:rPr>
          <w:rFonts w:ascii="仿宋" w:hAnsi="仿宋" w:eastAsia="仿宋" w:cs="仿宋"/>
          <w:spacing w:val="19"/>
          <w:sz w:val="29"/>
          <w:szCs w:val="29"/>
          <w:u w:val="single" w:color="auto"/>
        </w:rPr>
        <w:t xml:space="preserve"> </w:t>
      </w:r>
      <w:r>
        <w:rPr>
          <w:rFonts w:ascii="仿宋" w:hAnsi="仿宋" w:eastAsia="仿宋" w:cs="仿宋"/>
          <w:spacing w:val="-14"/>
          <w:sz w:val="29"/>
          <w:szCs w:val="29"/>
          <w:u w:val="single" w:color="auto"/>
        </w:rPr>
        <w:t>目</w:t>
      </w:r>
      <w:r>
        <w:rPr>
          <w:rFonts w:ascii="仿宋" w:hAnsi="仿宋" w:eastAsia="仿宋" w:cs="仿宋"/>
          <w:spacing w:val="-30"/>
          <w:sz w:val="29"/>
          <w:szCs w:val="29"/>
          <w:u w:val="single" w:color="auto"/>
        </w:rPr>
        <w:t xml:space="preserve"> </w:t>
      </w:r>
      <w:r>
        <w:rPr>
          <w:rFonts w:ascii="仿宋" w:hAnsi="仿宋" w:eastAsia="仿宋" w:cs="仿宋"/>
          <w:spacing w:val="-14"/>
          <w:sz w:val="29"/>
          <w:szCs w:val="29"/>
          <w:u w:val="single" w:color="auto"/>
        </w:rPr>
        <w:t>名</w:t>
      </w:r>
      <w:r>
        <w:rPr>
          <w:rFonts w:ascii="仿宋" w:hAnsi="仿宋" w:eastAsia="仿宋" w:cs="仿宋"/>
          <w:spacing w:val="-32"/>
          <w:sz w:val="29"/>
          <w:szCs w:val="29"/>
          <w:u w:val="single" w:color="auto"/>
        </w:rPr>
        <w:t xml:space="preserve"> </w:t>
      </w:r>
      <w:r>
        <w:rPr>
          <w:rFonts w:ascii="仿宋" w:hAnsi="仿宋" w:eastAsia="仿宋" w:cs="仿宋"/>
          <w:spacing w:val="-14"/>
          <w:sz w:val="29"/>
          <w:szCs w:val="29"/>
          <w:u w:val="single" w:color="auto"/>
        </w:rPr>
        <w:t>称</w:t>
      </w:r>
      <w:r>
        <w:rPr>
          <w:rFonts w:ascii="仿宋" w:hAnsi="仿宋" w:eastAsia="仿宋" w:cs="仿宋"/>
          <w:spacing w:val="-39"/>
          <w:sz w:val="29"/>
          <w:szCs w:val="29"/>
          <w:u w:val="single" w:color="auto"/>
        </w:rPr>
        <w:t xml:space="preserve"> </w:t>
      </w:r>
      <w:r>
        <w:rPr>
          <w:rFonts w:ascii="仿宋" w:hAnsi="仿宋" w:eastAsia="仿宋" w:cs="仿宋"/>
          <w:spacing w:val="-14"/>
          <w:sz w:val="29"/>
          <w:szCs w:val="29"/>
          <w:u w:val="single" w:color="auto"/>
        </w:rPr>
        <w:t>)</w:t>
      </w:r>
      <w:r>
        <w:rPr>
          <w:rFonts w:ascii="仿宋" w:hAnsi="仿宋" w:eastAsia="仿宋" w:cs="仿宋"/>
          <w:spacing w:val="94"/>
          <w:sz w:val="29"/>
          <w:szCs w:val="29"/>
          <w:u w:val="single" w:color="auto"/>
        </w:rPr>
        <w:t xml:space="preserve"> </w:t>
      </w:r>
      <w:r>
        <w:rPr>
          <w:rFonts w:ascii="仿宋" w:hAnsi="仿宋" w:eastAsia="仿宋" w:cs="仿宋"/>
          <w:spacing w:val="-125"/>
          <w:sz w:val="29"/>
          <w:szCs w:val="29"/>
        </w:rPr>
        <w:t xml:space="preserve"> </w:t>
      </w:r>
      <w:r>
        <w:rPr>
          <w:rFonts w:ascii="仿宋" w:hAnsi="仿宋" w:eastAsia="仿宋" w:cs="仿宋"/>
          <w:spacing w:val="-14"/>
          <w:sz w:val="29"/>
          <w:szCs w:val="29"/>
        </w:rPr>
        <w:t>的采购响应，以本公司的名义签署响应</w:t>
      </w:r>
      <w:r>
        <w:rPr>
          <w:rFonts w:ascii="仿宋" w:hAnsi="仿宋" w:eastAsia="仿宋" w:cs="仿宋"/>
          <w:spacing w:val="-15"/>
          <w:sz w:val="29"/>
          <w:szCs w:val="29"/>
        </w:rPr>
        <w:t>文</w:t>
      </w:r>
    </w:p>
    <w:p>
      <w:pPr>
        <w:spacing w:before="1" w:line="220" w:lineRule="auto"/>
        <w:rPr>
          <w:rFonts w:ascii="仿宋" w:hAnsi="仿宋" w:eastAsia="仿宋" w:cs="仿宋"/>
          <w:sz w:val="29"/>
          <w:szCs w:val="29"/>
        </w:rPr>
      </w:pPr>
      <w:r>
        <w:rPr>
          <w:rFonts w:ascii="仿宋" w:hAnsi="仿宋" w:eastAsia="仿宋" w:cs="仿宋"/>
          <w:spacing w:val="-11"/>
          <w:sz w:val="29"/>
          <w:szCs w:val="29"/>
        </w:rPr>
        <w:t>件，解释响应文件，进行谈判、签署合同和处理与之有关的一切事宜。</w:t>
      </w:r>
    </w:p>
    <w:p>
      <w:pPr>
        <w:spacing w:before="319" w:line="219" w:lineRule="auto"/>
        <w:ind w:left="560"/>
        <w:rPr>
          <w:rFonts w:ascii="仿宋" w:hAnsi="仿宋" w:eastAsia="仿宋" w:cs="仿宋"/>
          <w:sz w:val="29"/>
          <w:szCs w:val="29"/>
        </w:rPr>
      </w:pPr>
      <w:r>
        <w:rPr>
          <w:rFonts w:ascii="仿宋" w:hAnsi="仿宋" w:eastAsia="仿宋" w:cs="仿宋"/>
          <w:spacing w:val="-11"/>
          <w:sz w:val="29"/>
          <w:szCs w:val="29"/>
        </w:rPr>
        <w:t>代理人无转委托权，特此委托。</w:t>
      </w: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94" w:line="222" w:lineRule="auto"/>
        <w:ind w:left="1269"/>
        <w:rPr>
          <w:rFonts w:ascii="仿宋" w:hAnsi="仿宋" w:eastAsia="仿宋" w:cs="仿宋"/>
          <w:sz w:val="29"/>
          <w:szCs w:val="29"/>
        </w:rPr>
      </w:pPr>
      <w:r>
        <w:rPr>
          <w:rFonts w:ascii="仿宋" w:hAnsi="仿宋" w:eastAsia="仿宋" w:cs="仿宋"/>
          <w:spacing w:val="-10"/>
          <w:sz w:val="29"/>
          <w:szCs w:val="29"/>
        </w:rPr>
        <w:t>注：本文件后附代理人身份证正反面复印件</w:t>
      </w: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94" w:line="220" w:lineRule="auto"/>
        <w:ind w:left="1390"/>
        <w:rPr>
          <w:rFonts w:ascii="仿宋" w:hAnsi="仿宋" w:eastAsia="仿宋" w:cs="仿宋"/>
          <w:sz w:val="29"/>
          <w:szCs w:val="29"/>
        </w:rPr>
      </w:pPr>
      <w:r>
        <w:rPr>
          <w:rFonts w:ascii="仿宋" w:hAnsi="仿宋" w:eastAsia="仿宋" w:cs="仿宋"/>
          <w:spacing w:val="-15"/>
          <w:sz w:val="29"/>
          <w:szCs w:val="29"/>
        </w:rPr>
        <w:t>代</w:t>
      </w:r>
      <w:r>
        <w:rPr>
          <w:rFonts w:ascii="仿宋" w:hAnsi="仿宋" w:eastAsia="仿宋" w:cs="仿宋"/>
          <w:spacing w:val="4"/>
          <w:sz w:val="29"/>
          <w:szCs w:val="29"/>
        </w:rPr>
        <w:t xml:space="preserve">  </w:t>
      </w:r>
      <w:r>
        <w:rPr>
          <w:rFonts w:ascii="仿宋" w:hAnsi="仿宋" w:eastAsia="仿宋" w:cs="仿宋"/>
          <w:spacing w:val="-15"/>
          <w:sz w:val="29"/>
          <w:szCs w:val="29"/>
        </w:rPr>
        <w:t>理</w:t>
      </w:r>
      <w:r>
        <w:rPr>
          <w:rFonts w:ascii="仿宋" w:hAnsi="仿宋" w:eastAsia="仿宋" w:cs="仿宋"/>
          <w:spacing w:val="137"/>
          <w:sz w:val="29"/>
          <w:szCs w:val="29"/>
        </w:rPr>
        <w:t xml:space="preserve"> </w:t>
      </w:r>
      <w:r>
        <w:rPr>
          <w:rFonts w:ascii="仿宋" w:hAnsi="仿宋" w:eastAsia="仿宋" w:cs="仿宋"/>
          <w:spacing w:val="-15"/>
          <w:sz w:val="29"/>
          <w:szCs w:val="29"/>
        </w:rPr>
        <w:t>人：</w:t>
      </w:r>
      <w:r>
        <w:rPr>
          <w:rFonts w:ascii="仿宋" w:hAnsi="仿宋" w:eastAsia="仿宋" w:cs="仿宋"/>
          <w:spacing w:val="-51"/>
          <w:sz w:val="29"/>
          <w:szCs w:val="29"/>
        </w:rPr>
        <w:t xml:space="preserve"> </w:t>
      </w:r>
      <w:r>
        <w:rPr>
          <w:rFonts w:ascii="仿宋" w:hAnsi="仿宋" w:eastAsia="仿宋" w:cs="仿宋"/>
          <w:spacing w:val="40"/>
          <w:sz w:val="29"/>
          <w:szCs w:val="29"/>
          <w:u w:val="single" w:color="auto"/>
        </w:rPr>
        <w:t xml:space="preserve">  </w:t>
      </w:r>
      <w:r>
        <w:rPr>
          <w:rFonts w:ascii="仿宋" w:hAnsi="仿宋" w:eastAsia="仿宋" w:cs="仿宋"/>
          <w:spacing w:val="-15"/>
          <w:sz w:val="29"/>
          <w:szCs w:val="29"/>
          <w:u w:val="single" w:color="auto"/>
        </w:rPr>
        <w:t>(</w:t>
      </w:r>
      <w:r>
        <w:rPr>
          <w:rFonts w:ascii="仿宋" w:hAnsi="仿宋" w:eastAsia="仿宋" w:cs="仿宋"/>
          <w:spacing w:val="46"/>
          <w:sz w:val="29"/>
          <w:szCs w:val="29"/>
          <w:u w:val="single" w:color="auto"/>
        </w:rPr>
        <w:t xml:space="preserve"> </w:t>
      </w:r>
      <w:r>
        <w:rPr>
          <w:rFonts w:ascii="仿宋" w:hAnsi="仿宋" w:eastAsia="仿宋" w:cs="仿宋"/>
          <w:spacing w:val="-15"/>
          <w:sz w:val="29"/>
          <w:szCs w:val="29"/>
          <w:u w:val="single" w:color="auto"/>
        </w:rPr>
        <w:t>签</w:t>
      </w:r>
      <w:r>
        <w:rPr>
          <w:rFonts w:ascii="仿宋" w:hAnsi="仿宋" w:eastAsia="仿宋" w:cs="仿宋"/>
          <w:spacing w:val="49"/>
          <w:sz w:val="29"/>
          <w:szCs w:val="29"/>
          <w:u w:val="single" w:color="auto"/>
        </w:rPr>
        <w:t xml:space="preserve"> </w:t>
      </w:r>
      <w:r>
        <w:rPr>
          <w:rFonts w:ascii="仿宋" w:hAnsi="仿宋" w:eastAsia="仿宋" w:cs="仿宋"/>
          <w:spacing w:val="-15"/>
          <w:sz w:val="29"/>
          <w:szCs w:val="29"/>
          <w:u w:val="single" w:color="auto"/>
        </w:rPr>
        <w:t>字</w:t>
      </w:r>
      <w:r>
        <w:rPr>
          <w:rFonts w:ascii="仿宋" w:hAnsi="仿宋" w:eastAsia="仿宋" w:cs="仿宋"/>
          <w:spacing w:val="30"/>
          <w:sz w:val="29"/>
          <w:szCs w:val="29"/>
          <w:u w:val="single" w:color="auto"/>
        </w:rPr>
        <w:t xml:space="preserve"> </w:t>
      </w:r>
      <w:r>
        <w:rPr>
          <w:rFonts w:ascii="仿宋" w:hAnsi="仿宋" w:eastAsia="仿宋" w:cs="仿宋"/>
          <w:spacing w:val="-15"/>
          <w:sz w:val="29"/>
          <w:szCs w:val="29"/>
          <w:u w:val="single" w:color="auto"/>
        </w:rPr>
        <w:t>)</w:t>
      </w:r>
      <w:r>
        <w:rPr>
          <w:rFonts w:ascii="仿宋" w:hAnsi="仿宋" w:eastAsia="仿宋" w:cs="仿宋"/>
          <w:spacing w:val="10"/>
          <w:sz w:val="29"/>
          <w:szCs w:val="29"/>
          <w:u w:val="single" w:color="auto"/>
        </w:rPr>
        <w:t xml:space="preserve">  </w:t>
      </w:r>
      <w:r>
        <w:rPr>
          <w:rFonts w:ascii="仿宋" w:hAnsi="仿宋" w:eastAsia="仿宋" w:cs="仿宋"/>
          <w:spacing w:val="-125"/>
          <w:sz w:val="29"/>
          <w:szCs w:val="29"/>
        </w:rPr>
        <w:t xml:space="preserve"> </w:t>
      </w:r>
      <w:r>
        <w:rPr>
          <w:rFonts w:ascii="仿宋" w:hAnsi="仿宋" w:eastAsia="仿宋" w:cs="仿宋"/>
          <w:spacing w:val="-15"/>
          <w:sz w:val="29"/>
          <w:szCs w:val="29"/>
        </w:rPr>
        <w:t>性别：年龄：</w:t>
      </w: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94" w:line="222" w:lineRule="auto"/>
        <w:ind w:left="1199"/>
        <w:rPr>
          <w:rFonts w:ascii="仿宋" w:hAnsi="仿宋" w:eastAsia="仿宋" w:cs="仿宋"/>
          <w:sz w:val="29"/>
          <w:szCs w:val="29"/>
        </w:rPr>
      </w:pPr>
      <w:r>
        <w:rPr>
          <w:rFonts w:ascii="仿宋" w:hAnsi="仿宋" w:eastAsia="仿宋" w:cs="仿宋"/>
          <w:spacing w:val="-35"/>
          <w:sz w:val="29"/>
          <w:szCs w:val="29"/>
        </w:rPr>
        <w:t>身份证号码及职务：</w:t>
      </w:r>
      <w:r>
        <w:rPr>
          <w:rFonts w:ascii="仿宋" w:hAnsi="仿宋" w:eastAsia="仿宋" w:cs="仿宋"/>
          <w:spacing w:val="59"/>
          <w:sz w:val="29"/>
          <w:szCs w:val="29"/>
        </w:rPr>
        <w:t xml:space="preserve"> </w:t>
      </w:r>
      <w:r>
        <w:rPr>
          <w:rFonts w:ascii="仿宋" w:hAnsi="仿宋" w:eastAsia="仿宋" w:cs="仿宋"/>
          <w:sz w:val="29"/>
          <w:szCs w:val="29"/>
          <w:u w:val="single" w:color="auto"/>
        </w:rPr>
        <w:t xml:space="preserve">                            </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95" w:line="222" w:lineRule="auto"/>
        <w:ind w:left="1199"/>
        <w:rPr>
          <w:rFonts w:ascii="仿宋" w:hAnsi="仿宋" w:eastAsia="仿宋" w:cs="仿宋"/>
          <w:sz w:val="29"/>
          <w:szCs w:val="29"/>
        </w:rPr>
      </w:pPr>
      <w:r>
        <w:rPr>
          <w:rFonts w:ascii="仿宋" w:hAnsi="仿宋" w:eastAsia="仿宋" w:cs="仿宋"/>
          <w:spacing w:val="-31"/>
          <w:sz w:val="29"/>
          <w:szCs w:val="29"/>
        </w:rPr>
        <w:t>供</w:t>
      </w:r>
      <w:r>
        <w:rPr>
          <w:rFonts w:ascii="仿宋" w:hAnsi="仿宋" w:eastAsia="仿宋" w:cs="仿宋"/>
          <w:spacing w:val="139"/>
          <w:sz w:val="29"/>
          <w:szCs w:val="29"/>
        </w:rPr>
        <w:t xml:space="preserve"> </w:t>
      </w:r>
      <w:r>
        <w:rPr>
          <w:rFonts w:ascii="仿宋" w:hAnsi="仿宋" w:eastAsia="仿宋" w:cs="仿宋"/>
          <w:spacing w:val="-31"/>
          <w:sz w:val="29"/>
          <w:szCs w:val="29"/>
        </w:rPr>
        <w:t>应</w:t>
      </w:r>
      <w:r>
        <w:rPr>
          <w:rFonts w:ascii="仿宋" w:hAnsi="仿宋" w:eastAsia="仿宋" w:cs="仿宋"/>
          <w:spacing w:val="4"/>
          <w:sz w:val="29"/>
          <w:szCs w:val="29"/>
        </w:rPr>
        <w:t xml:space="preserve">  </w:t>
      </w:r>
      <w:r>
        <w:rPr>
          <w:rFonts w:ascii="仿宋" w:hAnsi="仿宋" w:eastAsia="仿宋" w:cs="仿宋"/>
          <w:spacing w:val="-31"/>
          <w:sz w:val="29"/>
          <w:szCs w:val="29"/>
        </w:rPr>
        <w:t>商：</w:t>
      </w:r>
      <w:r>
        <w:rPr>
          <w:rFonts w:ascii="仿宋" w:hAnsi="仿宋" w:eastAsia="仿宋" w:cs="仿宋"/>
          <w:spacing w:val="-59"/>
          <w:sz w:val="29"/>
          <w:szCs w:val="29"/>
        </w:rPr>
        <w:t xml:space="preserve"> </w:t>
      </w:r>
      <w:r>
        <w:rPr>
          <w:rFonts w:ascii="仿宋" w:hAnsi="仿宋" w:eastAsia="仿宋" w:cs="仿宋"/>
          <w:sz w:val="29"/>
          <w:szCs w:val="29"/>
          <w:u w:val="single" w:color="auto"/>
        </w:rPr>
        <w:t xml:space="preserve">                       </w:t>
      </w:r>
      <w:r>
        <w:rPr>
          <w:rFonts w:ascii="仿宋" w:hAnsi="仿宋" w:eastAsia="仿宋" w:cs="仿宋"/>
          <w:spacing w:val="-31"/>
          <w:sz w:val="29"/>
          <w:szCs w:val="29"/>
          <w:u w:val="single" w:color="auto"/>
        </w:rPr>
        <w:t>(</w:t>
      </w:r>
      <w:r>
        <w:rPr>
          <w:rFonts w:ascii="仿宋" w:hAnsi="仿宋" w:eastAsia="仿宋" w:cs="仿宋"/>
          <w:spacing w:val="75"/>
          <w:sz w:val="29"/>
          <w:szCs w:val="29"/>
          <w:u w:val="single" w:color="auto"/>
        </w:rPr>
        <w:t xml:space="preserve"> </w:t>
      </w:r>
      <w:r>
        <w:rPr>
          <w:rFonts w:ascii="仿宋" w:hAnsi="仿宋" w:eastAsia="仿宋" w:cs="仿宋"/>
          <w:spacing w:val="-31"/>
          <w:sz w:val="29"/>
          <w:szCs w:val="29"/>
          <w:u w:val="single" w:color="auto"/>
        </w:rPr>
        <w:t>盖</w:t>
      </w:r>
      <w:r>
        <w:rPr>
          <w:rFonts w:ascii="仿宋" w:hAnsi="仿宋" w:eastAsia="仿宋" w:cs="仿宋"/>
          <w:spacing w:val="60"/>
          <w:sz w:val="29"/>
          <w:szCs w:val="29"/>
          <w:u w:val="single" w:color="auto"/>
        </w:rPr>
        <w:t xml:space="preserve"> </w:t>
      </w:r>
      <w:r>
        <w:rPr>
          <w:rFonts w:ascii="仿宋" w:hAnsi="仿宋" w:eastAsia="仿宋" w:cs="仿宋"/>
          <w:spacing w:val="-31"/>
          <w:sz w:val="29"/>
          <w:szCs w:val="29"/>
          <w:u w:val="single" w:color="auto"/>
        </w:rPr>
        <w:t>章</w:t>
      </w:r>
      <w:r>
        <w:rPr>
          <w:rFonts w:ascii="仿宋" w:hAnsi="仿宋" w:eastAsia="仿宋" w:cs="仿宋"/>
          <w:spacing w:val="50"/>
          <w:sz w:val="29"/>
          <w:szCs w:val="29"/>
          <w:u w:val="single" w:color="auto"/>
        </w:rPr>
        <w:t xml:space="preserve"> </w:t>
      </w:r>
      <w:r>
        <w:rPr>
          <w:rFonts w:ascii="仿宋" w:hAnsi="仿宋" w:eastAsia="仿宋" w:cs="仿宋"/>
          <w:spacing w:val="-31"/>
          <w:sz w:val="29"/>
          <w:szCs w:val="29"/>
          <w:u w:val="single" w:color="auto"/>
        </w:rPr>
        <w:t>)</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94" w:line="222" w:lineRule="auto"/>
        <w:ind w:left="1199"/>
        <w:rPr>
          <w:rFonts w:ascii="仿宋" w:hAnsi="仿宋" w:eastAsia="仿宋" w:cs="仿宋"/>
          <w:sz w:val="29"/>
          <w:szCs w:val="29"/>
        </w:rPr>
      </w:pPr>
      <w:r>
        <w:rPr>
          <w:rFonts w:ascii="仿宋" w:hAnsi="仿宋" w:eastAsia="仿宋" w:cs="仿宋"/>
          <w:spacing w:val="-33"/>
          <w:sz w:val="29"/>
          <w:szCs w:val="29"/>
        </w:rPr>
        <w:t>法定代表人：</w:t>
      </w:r>
      <w:r>
        <w:rPr>
          <w:rFonts w:ascii="仿宋" w:hAnsi="仿宋" w:eastAsia="仿宋" w:cs="仿宋"/>
          <w:spacing w:val="43"/>
          <w:sz w:val="29"/>
          <w:szCs w:val="29"/>
        </w:rPr>
        <w:t xml:space="preserve"> </w:t>
      </w:r>
      <w:r>
        <w:rPr>
          <w:rFonts w:ascii="仿宋" w:hAnsi="仿宋" w:eastAsia="仿宋" w:cs="仿宋"/>
          <w:spacing w:val="2"/>
          <w:sz w:val="29"/>
          <w:szCs w:val="29"/>
          <w:u w:val="single" w:color="auto"/>
        </w:rPr>
        <w:t xml:space="preserve">                </w:t>
      </w:r>
      <w:r>
        <w:rPr>
          <w:rFonts w:ascii="仿宋" w:hAnsi="仿宋" w:eastAsia="仿宋" w:cs="仿宋"/>
          <w:spacing w:val="-33"/>
          <w:sz w:val="29"/>
          <w:szCs w:val="29"/>
          <w:u w:val="single" w:color="auto"/>
        </w:rPr>
        <w:t>(</w:t>
      </w:r>
      <w:r>
        <w:rPr>
          <w:rFonts w:ascii="仿宋" w:hAnsi="仿宋" w:eastAsia="仿宋" w:cs="仿宋"/>
          <w:spacing w:val="2"/>
          <w:sz w:val="29"/>
          <w:szCs w:val="29"/>
          <w:u w:val="single" w:color="auto"/>
        </w:rPr>
        <w:t xml:space="preserve"> </w:t>
      </w:r>
      <w:r>
        <w:rPr>
          <w:rFonts w:ascii="仿宋" w:hAnsi="仿宋" w:eastAsia="仿宋" w:cs="仿宋"/>
          <w:spacing w:val="-33"/>
          <w:sz w:val="29"/>
          <w:szCs w:val="29"/>
          <w:u w:val="single" w:color="auto"/>
        </w:rPr>
        <w:t>签</w:t>
      </w:r>
      <w:r>
        <w:rPr>
          <w:rFonts w:ascii="仿宋" w:hAnsi="仿宋" w:eastAsia="仿宋" w:cs="仿宋"/>
          <w:spacing w:val="-4"/>
          <w:sz w:val="29"/>
          <w:szCs w:val="29"/>
          <w:u w:val="single" w:color="auto"/>
        </w:rPr>
        <w:t xml:space="preserve"> </w:t>
      </w:r>
      <w:r>
        <w:rPr>
          <w:rFonts w:ascii="仿宋" w:hAnsi="仿宋" w:eastAsia="仿宋" w:cs="仿宋"/>
          <w:spacing w:val="-33"/>
          <w:sz w:val="29"/>
          <w:szCs w:val="29"/>
          <w:u w:val="single" w:color="auto"/>
        </w:rPr>
        <w:t>字</w:t>
      </w:r>
      <w:r>
        <w:rPr>
          <w:rFonts w:ascii="仿宋" w:hAnsi="仿宋" w:eastAsia="仿宋" w:cs="仿宋"/>
          <w:spacing w:val="-10"/>
          <w:sz w:val="29"/>
          <w:szCs w:val="29"/>
          <w:u w:val="single" w:color="auto"/>
        </w:rPr>
        <w:t xml:space="preserve"> </w:t>
      </w:r>
      <w:r>
        <w:rPr>
          <w:rFonts w:ascii="仿宋" w:hAnsi="仿宋" w:eastAsia="仿宋" w:cs="仿宋"/>
          <w:spacing w:val="-33"/>
          <w:sz w:val="29"/>
          <w:szCs w:val="29"/>
          <w:u w:val="single" w:color="auto"/>
        </w:rPr>
        <w:t>或</w:t>
      </w:r>
      <w:r>
        <w:rPr>
          <w:rFonts w:ascii="仿宋" w:hAnsi="仿宋" w:eastAsia="仿宋" w:cs="仿宋"/>
          <w:spacing w:val="-9"/>
          <w:sz w:val="29"/>
          <w:szCs w:val="29"/>
          <w:u w:val="single" w:color="auto"/>
        </w:rPr>
        <w:t xml:space="preserve"> </w:t>
      </w:r>
      <w:r>
        <w:rPr>
          <w:rFonts w:ascii="仿宋" w:hAnsi="仿宋" w:eastAsia="仿宋" w:cs="仿宋"/>
          <w:spacing w:val="-33"/>
          <w:sz w:val="29"/>
          <w:szCs w:val="29"/>
          <w:u w:val="single" w:color="auto"/>
        </w:rPr>
        <w:t>盖</w:t>
      </w:r>
      <w:r>
        <w:rPr>
          <w:rFonts w:ascii="仿宋" w:hAnsi="仿宋" w:eastAsia="仿宋" w:cs="仿宋"/>
          <w:spacing w:val="-13"/>
          <w:sz w:val="29"/>
          <w:szCs w:val="29"/>
          <w:u w:val="single" w:color="auto"/>
        </w:rPr>
        <w:t xml:space="preserve"> </w:t>
      </w:r>
      <w:r>
        <w:rPr>
          <w:rFonts w:ascii="仿宋" w:hAnsi="仿宋" w:eastAsia="仿宋" w:cs="仿宋"/>
          <w:spacing w:val="-33"/>
          <w:sz w:val="29"/>
          <w:szCs w:val="29"/>
          <w:u w:val="single" w:color="auto"/>
        </w:rPr>
        <w:t>章</w:t>
      </w:r>
      <w:r>
        <w:rPr>
          <w:rFonts w:ascii="仿宋" w:hAnsi="仿宋" w:eastAsia="仿宋" w:cs="仿宋"/>
          <w:spacing w:val="-23"/>
          <w:sz w:val="29"/>
          <w:szCs w:val="29"/>
          <w:u w:val="single" w:color="auto"/>
        </w:rPr>
        <w:t xml:space="preserve"> </w:t>
      </w:r>
      <w:r>
        <w:rPr>
          <w:rFonts w:ascii="仿宋" w:hAnsi="仿宋" w:eastAsia="仿宋" w:cs="仿宋"/>
          <w:spacing w:val="-33"/>
          <w:sz w:val="29"/>
          <w:szCs w:val="29"/>
          <w:u w:val="single" w:color="auto"/>
        </w:rPr>
        <w:t>)</w:t>
      </w: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94" w:line="222" w:lineRule="auto"/>
        <w:jc w:val="right"/>
        <w:rPr>
          <w:rFonts w:ascii="仿宋" w:hAnsi="仿宋" w:eastAsia="仿宋" w:cs="仿宋"/>
          <w:sz w:val="29"/>
          <w:szCs w:val="29"/>
        </w:rPr>
      </w:pPr>
      <w:r>
        <w:rPr>
          <w:rFonts w:ascii="仿宋" w:hAnsi="仿宋" w:eastAsia="仿宋" w:cs="仿宋"/>
          <w:spacing w:val="-40"/>
          <w:sz w:val="29"/>
          <w:szCs w:val="29"/>
        </w:rPr>
        <w:t>授权委托日期：</w:t>
      </w:r>
      <w:r>
        <w:rPr>
          <w:rFonts w:ascii="仿宋" w:hAnsi="仿宋" w:eastAsia="仿宋" w:cs="仿宋"/>
          <w:spacing w:val="46"/>
          <w:sz w:val="29"/>
          <w:szCs w:val="29"/>
        </w:rPr>
        <w:t xml:space="preserve"> </w:t>
      </w:r>
      <w:r>
        <w:rPr>
          <w:rFonts w:ascii="仿宋" w:hAnsi="仿宋" w:eastAsia="仿宋" w:cs="仿宋"/>
          <w:spacing w:val="29"/>
          <w:sz w:val="29"/>
          <w:szCs w:val="29"/>
          <w:u w:val="single" w:color="auto"/>
        </w:rPr>
        <w:t xml:space="preserve">    </w:t>
      </w:r>
      <w:r>
        <w:rPr>
          <w:rFonts w:ascii="仿宋" w:hAnsi="仿宋" w:eastAsia="仿宋" w:cs="仿宋"/>
          <w:spacing w:val="-40"/>
          <w:sz w:val="29"/>
          <w:szCs w:val="29"/>
        </w:rPr>
        <w:t>年</w:t>
      </w:r>
      <w:r>
        <w:rPr>
          <w:rFonts w:ascii="仿宋" w:hAnsi="仿宋" w:eastAsia="仿宋" w:cs="仿宋"/>
          <w:spacing w:val="-127"/>
          <w:sz w:val="29"/>
          <w:szCs w:val="29"/>
        </w:rPr>
        <w:t xml:space="preserve"> </w:t>
      </w:r>
      <w:r>
        <w:rPr>
          <w:rFonts w:ascii="仿宋" w:hAnsi="仿宋" w:eastAsia="仿宋" w:cs="仿宋"/>
          <w:spacing w:val="32"/>
          <w:sz w:val="29"/>
          <w:szCs w:val="29"/>
          <w:u w:val="single" w:color="auto"/>
        </w:rPr>
        <w:t xml:space="preserve">    </w:t>
      </w:r>
      <w:r>
        <w:rPr>
          <w:rFonts w:ascii="仿宋" w:hAnsi="仿宋" w:eastAsia="仿宋" w:cs="仿宋"/>
          <w:spacing w:val="-40"/>
          <w:sz w:val="29"/>
          <w:szCs w:val="29"/>
        </w:rPr>
        <w:t>月</w:t>
      </w:r>
      <w:r>
        <w:rPr>
          <w:rFonts w:ascii="仿宋" w:hAnsi="仿宋" w:eastAsia="仿宋" w:cs="仿宋"/>
          <w:spacing w:val="-120"/>
          <w:sz w:val="29"/>
          <w:szCs w:val="29"/>
        </w:rPr>
        <w:t xml:space="preserve"> </w:t>
      </w:r>
      <w:r>
        <w:rPr>
          <w:rFonts w:ascii="仿宋" w:hAnsi="仿宋" w:eastAsia="仿宋" w:cs="仿宋"/>
          <w:spacing w:val="30"/>
          <w:sz w:val="29"/>
          <w:szCs w:val="29"/>
          <w:u w:val="single" w:color="auto"/>
        </w:rPr>
        <w:t xml:space="preserve">    </w:t>
      </w:r>
      <w:r>
        <w:rPr>
          <w:rFonts w:ascii="仿宋" w:hAnsi="仿宋" w:eastAsia="仿宋" w:cs="仿宋"/>
          <w:spacing w:val="-115"/>
          <w:sz w:val="29"/>
          <w:szCs w:val="29"/>
        </w:rPr>
        <w:t xml:space="preserve"> </w:t>
      </w:r>
      <w:r>
        <w:rPr>
          <w:rFonts w:ascii="仿宋" w:hAnsi="仿宋" w:eastAsia="仿宋" w:cs="仿宋"/>
          <w:spacing w:val="-40"/>
          <w:sz w:val="29"/>
          <w:szCs w:val="29"/>
        </w:rPr>
        <w:t>日</w:t>
      </w:r>
    </w:p>
    <w:p>
      <w:pPr>
        <w:sectPr>
          <w:footerReference r:id="rId16" w:type="default"/>
          <w:pgSz w:w="11900" w:h="16830"/>
          <w:pgMar w:top="1430" w:right="1518" w:bottom="1118" w:left="1519" w:header="0" w:footer="979" w:gutter="0"/>
          <w:cols w:space="720" w:num="1"/>
        </w:sectPr>
      </w:pPr>
    </w:p>
    <w:p>
      <w:pPr>
        <w:spacing w:before="61" w:line="222" w:lineRule="auto"/>
        <w:ind w:left="3809"/>
        <w:outlineLvl w:val="2"/>
        <w:rPr>
          <w:rFonts w:ascii="仿宋" w:hAnsi="仿宋" w:eastAsia="仿宋" w:cs="仿宋"/>
          <w:sz w:val="30"/>
          <w:szCs w:val="30"/>
        </w:rPr>
      </w:pPr>
      <w:r>
        <w:rPr>
          <w:rFonts w:ascii="仿宋" w:hAnsi="仿宋" w:eastAsia="仿宋" w:cs="仿宋"/>
          <w:b/>
          <w:bCs/>
          <w:spacing w:val="-16"/>
          <w:sz w:val="30"/>
          <w:szCs w:val="30"/>
        </w:rPr>
        <w:t>三、报价函</w:t>
      </w:r>
    </w:p>
    <w:p>
      <w:pPr>
        <w:spacing w:before="190" w:line="221" w:lineRule="auto"/>
        <w:ind w:left="84"/>
        <w:rPr>
          <w:rFonts w:ascii="仿宋" w:hAnsi="仿宋" w:eastAsia="仿宋" w:cs="仿宋"/>
          <w:sz w:val="29"/>
          <w:szCs w:val="29"/>
        </w:rPr>
      </w:pPr>
      <w:r>
        <w:rPr>
          <w:rFonts w:ascii="仿宋" w:hAnsi="仿宋" w:eastAsia="仿宋" w:cs="仿宋"/>
          <w:spacing w:val="24"/>
          <w:sz w:val="29"/>
          <w:szCs w:val="29"/>
        </w:rPr>
        <w:t>致：</w:t>
      </w:r>
      <w:r>
        <w:rPr>
          <w:rFonts w:ascii="仿宋" w:hAnsi="仿宋" w:eastAsia="仿宋" w:cs="仿宋"/>
          <w:spacing w:val="-58"/>
          <w:sz w:val="29"/>
          <w:szCs w:val="29"/>
        </w:rPr>
        <w:t xml:space="preserve"> </w:t>
      </w:r>
      <w:r>
        <w:rPr>
          <w:rFonts w:ascii="仿宋" w:hAnsi="仿宋" w:eastAsia="仿宋" w:cs="仿宋"/>
          <w:spacing w:val="123"/>
          <w:sz w:val="29"/>
          <w:szCs w:val="29"/>
          <w:u w:val="single" w:color="auto"/>
        </w:rPr>
        <w:t xml:space="preserve"> </w:t>
      </w:r>
      <w:r>
        <w:rPr>
          <w:rFonts w:ascii="仿宋" w:hAnsi="仿宋" w:eastAsia="仿宋" w:cs="仿宋"/>
          <w:spacing w:val="24"/>
          <w:sz w:val="29"/>
          <w:szCs w:val="29"/>
          <w:u w:val="single" w:color="auto"/>
        </w:rPr>
        <w:t>{采购人名称)</w:t>
      </w:r>
      <w:r>
        <w:rPr>
          <w:rFonts w:ascii="仿宋" w:hAnsi="仿宋" w:eastAsia="仿宋" w:cs="仿宋"/>
          <w:sz w:val="29"/>
          <w:szCs w:val="29"/>
          <w:u w:val="single" w:color="auto"/>
        </w:rPr>
        <w:t xml:space="preserve">  </w:t>
      </w:r>
    </w:p>
    <w:p>
      <w:pPr>
        <w:spacing w:before="182" w:line="220" w:lineRule="auto"/>
        <w:ind w:left="654"/>
        <w:rPr>
          <w:rFonts w:ascii="仿宋" w:hAnsi="仿宋" w:eastAsia="仿宋" w:cs="仿宋"/>
          <w:sz w:val="30"/>
          <w:szCs w:val="30"/>
        </w:rPr>
      </w:pPr>
      <w:r>
        <w:rPr>
          <w:rFonts w:ascii="仿宋" w:hAnsi="仿宋" w:eastAsia="仿宋" w:cs="仿宋"/>
          <w:spacing w:val="-7"/>
          <w:sz w:val="30"/>
          <w:szCs w:val="30"/>
        </w:rPr>
        <w:t>现就贵司发布的(项目名称)最终报价如下：</w:t>
      </w:r>
    </w:p>
    <w:p>
      <w:pPr>
        <w:spacing w:line="231" w:lineRule="exact"/>
      </w:pPr>
    </w:p>
    <w:tbl>
      <w:tblPr>
        <w:tblStyle w:val="4"/>
        <w:tblW w:w="9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2"/>
        <w:gridCol w:w="7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332" w:type="dxa"/>
            <w:vAlign w:val="top"/>
          </w:tcPr>
          <w:p>
            <w:pPr>
              <w:spacing w:before="157" w:line="220" w:lineRule="auto"/>
              <w:ind w:left="334"/>
              <w:rPr>
                <w:rFonts w:ascii="宋体" w:hAnsi="宋体" w:eastAsia="宋体" w:cs="宋体"/>
                <w:sz w:val="29"/>
                <w:szCs w:val="29"/>
              </w:rPr>
            </w:pPr>
            <w:r>
              <w:rPr>
                <w:rFonts w:ascii="宋体" w:hAnsi="宋体" w:eastAsia="宋体" w:cs="宋体"/>
                <w:spacing w:val="3"/>
                <w:sz w:val="29"/>
                <w:szCs w:val="29"/>
              </w:rPr>
              <w:t>项目名称</w:t>
            </w:r>
          </w:p>
        </w:tc>
        <w:tc>
          <w:tcPr>
            <w:tcW w:w="710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332" w:type="dxa"/>
            <w:vAlign w:val="top"/>
          </w:tcPr>
          <w:p>
            <w:pPr>
              <w:spacing w:line="294" w:lineRule="auto"/>
              <w:rPr>
                <w:rFonts w:ascii="Arial"/>
                <w:sz w:val="21"/>
              </w:rPr>
            </w:pPr>
          </w:p>
          <w:p>
            <w:pPr>
              <w:spacing w:before="94" w:line="218" w:lineRule="auto"/>
              <w:ind w:left="184"/>
              <w:rPr>
                <w:rFonts w:ascii="宋体" w:hAnsi="宋体" w:eastAsia="宋体" w:cs="宋体"/>
                <w:sz w:val="29"/>
                <w:szCs w:val="29"/>
              </w:rPr>
            </w:pPr>
            <w:r>
              <w:rPr>
                <w:rFonts w:ascii="宋体" w:hAnsi="宋体" w:eastAsia="宋体" w:cs="宋体"/>
                <w:spacing w:val="2"/>
                <w:sz w:val="29"/>
                <w:szCs w:val="29"/>
              </w:rPr>
              <w:t>报价人全称</w:t>
            </w:r>
          </w:p>
        </w:tc>
        <w:tc>
          <w:tcPr>
            <w:tcW w:w="7108" w:type="dxa"/>
            <w:vAlign w:val="top"/>
          </w:tcPr>
          <w:p>
            <w:pPr>
              <w:spacing w:line="313" w:lineRule="auto"/>
              <w:rPr>
                <w:rFonts w:ascii="Arial"/>
                <w:sz w:val="21"/>
              </w:rPr>
            </w:pPr>
          </w:p>
          <w:p>
            <w:pPr>
              <w:spacing w:line="314" w:lineRule="auto"/>
              <w:rPr>
                <w:rFonts w:ascii="Arial"/>
                <w:sz w:val="21"/>
              </w:rPr>
            </w:pPr>
          </w:p>
          <w:p>
            <w:pPr>
              <w:spacing w:before="91" w:line="225" w:lineRule="auto"/>
              <w:jc w:val="right"/>
              <w:rPr>
                <w:rFonts w:ascii="宋体" w:hAnsi="宋体" w:eastAsia="宋体" w:cs="宋体"/>
                <w:sz w:val="28"/>
                <w:szCs w:val="28"/>
              </w:rPr>
            </w:pPr>
            <w:r>
              <w:rPr>
                <w:rFonts w:ascii="宋体" w:hAnsi="宋体" w:eastAsia="宋体" w:cs="宋体"/>
                <w:spacing w:val="17"/>
                <w:sz w:val="28"/>
                <w:szCs w:val="28"/>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atLeast"/>
        </w:trPr>
        <w:tc>
          <w:tcPr>
            <w:tcW w:w="2332" w:type="dxa"/>
            <w:vAlign w:val="top"/>
          </w:tcPr>
          <w:p>
            <w:pPr>
              <w:spacing w:line="358" w:lineRule="auto"/>
              <w:rPr>
                <w:rFonts w:ascii="Arial"/>
                <w:sz w:val="21"/>
              </w:rPr>
            </w:pPr>
          </w:p>
          <w:p>
            <w:pPr>
              <w:spacing w:before="94" w:line="533" w:lineRule="exact"/>
              <w:ind w:left="334"/>
              <w:rPr>
                <w:rFonts w:hint="eastAsia" w:ascii="宋体" w:hAnsi="宋体" w:eastAsia="宋体" w:cs="宋体"/>
                <w:sz w:val="29"/>
                <w:szCs w:val="29"/>
                <w:lang w:eastAsia="zh-CN"/>
              </w:rPr>
            </w:pPr>
            <w:r>
              <w:rPr>
                <w:rFonts w:hint="eastAsia" w:ascii="宋体" w:hAnsi="宋体" w:eastAsia="宋体" w:cs="宋体"/>
                <w:spacing w:val="3"/>
                <w:position w:val="18"/>
                <w:sz w:val="29"/>
                <w:szCs w:val="29"/>
                <w:lang w:eastAsia="zh-CN"/>
              </w:rPr>
              <w:t>案件</w:t>
            </w:r>
            <w:r>
              <w:rPr>
                <w:rFonts w:hint="eastAsia" w:ascii="宋体" w:hAnsi="宋体" w:eastAsia="宋体" w:cs="宋体"/>
                <w:spacing w:val="3"/>
                <w:position w:val="18"/>
                <w:sz w:val="29"/>
                <w:szCs w:val="29"/>
                <w:lang w:val="en-US" w:eastAsia="zh-CN"/>
              </w:rPr>
              <w:t>1</w:t>
            </w:r>
            <w:r>
              <w:rPr>
                <w:rFonts w:ascii="宋体" w:hAnsi="宋体" w:eastAsia="宋体" w:cs="宋体"/>
                <w:spacing w:val="3"/>
                <w:position w:val="18"/>
                <w:sz w:val="29"/>
                <w:szCs w:val="29"/>
              </w:rPr>
              <w:t>报价</w:t>
            </w:r>
            <w:r>
              <w:rPr>
                <w:rFonts w:hint="eastAsia" w:ascii="宋体" w:hAnsi="宋体" w:eastAsia="宋体" w:cs="宋体"/>
                <w:spacing w:val="3"/>
                <w:position w:val="18"/>
                <w:sz w:val="29"/>
                <w:szCs w:val="29"/>
                <w:lang w:eastAsia="zh-CN"/>
              </w:rPr>
              <w:t>（基础代理费）</w:t>
            </w:r>
          </w:p>
        </w:tc>
        <w:tc>
          <w:tcPr>
            <w:tcW w:w="7108" w:type="dxa"/>
            <w:vAlign w:val="top"/>
          </w:tcPr>
          <w:p>
            <w:pPr>
              <w:spacing w:before="204" w:line="516" w:lineRule="exact"/>
              <w:ind w:left="91"/>
              <w:rPr>
                <w:rFonts w:ascii="宋体" w:hAnsi="宋体" w:eastAsia="宋体" w:cs="宋体"/>
                <w:sz w:val="29"/>
                <w:szCs w:val="29"/>
              </w:rPr>
            </w:pPr>
            <w:r>
              <w:rPr>
                <w:rFonts w:hint="eastAsia" w:ascii="宋体" w:hAnsi="宋体" w:eastAsia="宋体" w:cs="宋体"/>
                <w:spacing w:val="18"/>
                <w:position w:val="16"/>
                <w:sz w:val="29"/>
                <w:szCs w:val="29"/>
                <w:lang w:eastAsia="zh-CN"/>
              </w:rPr>
              <w:t>基础</w:t>
            </w:r>
            <w:r>
              <w:rPr>
                <w:rFonts w:ascii="宋体" w:hAnsi="宋体" w:eastAsia="宋体" w:cs="宋体"/>
                <w:spacing w:val="18"/>
                <w:position w:val="16"/>
                <w:sz w:val="29"/>
                <w:szCs w:val="29"/>
              </w:rPr>
              <w:t>代理费报价：</w:t>
            </w:r>
          </w:p>
          <w:p>
            <w:pPr>
              <w:spacing w:line="221" w:lineRule="auto"/>
              <w:ind w:left="91"/>
              <w:rPr>
                <w:rFonts w:ascii="宋体" w:hAnsi="宋体" w:eastAsia="宋体" w:cs="宋体"/>
                <w:sz w:val="29"/>
                <w:szCs w:val="29"/>
              </w:rPr>
            </w:pPr>
            <w:r>
              <w:rPr>
                <w:rFonts w:ascii="宋体" w:hAnsi="宋体" w:eastAsia="宋体" w:cs="宋体"/>
                <w:spacing w:val="-13"/>
                <w:sz w:val="29"/>
                <w:szCs w:val="29"/>
              </w:rPr>
              <w:t>小</w:t>
            </w:r>
            <w:r>
              <w:rPr>
                <w:rFonts w:ascii="宋体" w:hAnsi="宋体" w:eastAsia="宋体" w:cs="宋体"/>
                <w:spacing w:val="-11"/>
                <w:sz w:val="29"/>
                <w:szCs w:val="29"/>
              </w:rPr>
              <w:t xml:space="preserve"> </w:t>
            </w:r>
            <w:r>
              <w:rPr>
                <w:rFonts w:ascii="宋体" w:hAnsi="宋体" w:eastAsia="宋体" w:cs="宋体"/>
                <w:spacing w:val="-13"/>
                <w:sz w:val="29"/>
                <w:szCs w:val="29"/>
              </w:rPr>
              <w:t>写</w:t>
            </w:r>
            <w:r>
              <w:rPr>
                <w:rFonts w:ascii="宋体" w:hAnsi="宋体" w:eastAsia="宋体" w:cs="宋体"/>
                <w:spacing w:val="-30"/>
                <w:sz w:val="29"/>
                <w:szCs w:val="29"/>
              </w:rPr>
              <w:t xml:space="preserve"> </w:t>
            </w:r>
            <w:r>
              <w:rPr>
                <w:rFonts w:ascii="宋体" w:hAnsi="宋体" w:eastAsia="宋体" w:cs="宋体"/>
                <w:spacing w:val="-13"/>
                <w:sz w:val="29"/>
                <w:szCs w:val="29"/>
              </w:rPr>
              <w:t>：</w:t>
            </w:r>
          </w:p>
          <w:p>
            <w:pPr>
              <w:spacing w:before="200" w:line="203" w:lineRule="auto"/>
              <w:ind w:left="91"/>
              <w:rPr>
                <w:rFonts w:ascii="宋体" w:hAnsi="宋体" w:eastAsia="宋体" w:cs="宋体"/>
                <w:sz w:val="29"/>
                <w:szCs w:val="29"/>
              </w:rPr>
            </w:pPr>
            <w:r>
              <w:rPr>
                <w:rFonts w:ascii="宋体" w:hAnsi="宋体" w:eastAsia="宋体" w:cs="宋体"/>
                <w:spacing w:val="-12"/>
                <w:sz w:val="29"/>
                <w:szCs w:val="29"/>
              </w:rPr>
              <w:t>大 写</w:t>
            </w:r>
            <w:r>
              <w:rPr>
                <w:rFonts w:ascii="宋体" w:hAnsi="宋体" w:eastAsia="宋体" w:cs="宋体"/>
                <w:spacing w:val="-32"/>
                <w:sz w:val="29"/>
                <w:szCs w:val="29"/>
              </w:rPr>
              <w:t xml:space="preserve"> </w:t>
            </w:r>
            <w:r>
              <w:rPr>
                <w:rFonts w:ascii="宋体" w:hAnsi="宋体" w:eastAsia="宋体" w:cs="宋体"/>
                <w:spacing w:val="-12"/>
                <w:sz w:val="29"/>
                <w:szCs w:val="2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2" w:hRule="atLeast"/>
        </w:trPr>
        <w:tc>
          <w:tcPr>
            <w:tcW w:w="2332" w:type="dxa"/>
            <w:vAlign w:val="top"/>
          </w:tcPr>
          <w:p>
            <w:pPr>
              <w:spacing w:before="197" w:line="218" w:lineRule="auto"/>
              <w:ind w:left="334"/>
              <w:rPr>
                <w:rFonts w:ascii="宋体" w:hAnsi="宋体" w:eastAsia="宋体" w:cs="宋体"/>
                <w:sz w:val="29"/>
                <w:szCs w:val="29"/>
              </w:rPr>
            </w:pPr>
            <w:r>
              <w:rPr>
                <w:rFonts w:hint="eastAsia" w:ascii="宋体" w:hAnsi="宋体" w:eastAsia="宋体" w:cs="宋体"/>
                <w:spacing w:val="3"/>
                <w:sz w:val="29"/>
                <w:szCs w:val="29"/>
                <w:lang w:eastAsia="zh-CN"/>
              </w:rPr>
              <w:t>案件</w:t>
            </w:r>
            <w:r>
              <w:rPr>
                <w:rFonts w:hint="eastAsia" w:ascii="宋体" w:hAnsi="宋体" w:eastAsia="宋体" w:cs="宋体"/>
                <w:spacing w:val="3"/>
                <w:sz w:val="29"/>
                <w:szCs w:val="29"/>
                <w:lang w:val="en-US" w:eastAsia="zh-CN"/>
              </w:rPr>
              <w:t>1</w:t>
            </w:r>
            <w:r>
              <w:rPr>
                <w:rFonts w:ascii="宋体" w:hAnsi="宋体" w:eastAsia="宋体" w:cs="宋体"/>
                <w:spacing w:val="3"/>
                <w:sz w:val="29"/>
                <w:szCs w:val="29"/>
              </w:rPr>
              <w:t>报价</w:t>
            </w:r>
          </w:p>
          <w:p>
            <w:pPr>
              <w:spacing w:before="204" w:line="211" w:lineRule="auto"/>
              <w:jc w:val="center"/>
              <w:rPr>
                <w:rFonts w:ascii="宋体" w:hAnsi="宋体" w:eastAsia="宋体" w:cs="宋体"/>
                <w:sz w:val="29"/>
                <w:szCs w:val="29"/>
              </w:rPr>
            </w:pPr>
            <w:r>
              <w:rPr>
                <w:rFonts w:ascii="宋体" w:hAnsi="宋体" w:eastAsia="宋体" w:cs="宋体"/>
                <w:spacing w:val="4"/>
                <w:sz w:val="29"/>
                <w:szCs w:val="29"/>
              </w:rPr>
              <w:t>(</w:t>
            </w:r>
            <w:r>
              <w:rPr>
                <w:rFonts w:hint="eastAsia" w:ascii="宋体" w:hAnsi="宋体" w:eastAsia="宋体" w:cs="宋体"/>
                <w:spacing w:val="4"/>
                <w:sz w:val="29"/>
                <w:szCs w:val="29"/>
                <w:lang w:eastAsia="zh-CN"/>
              </w:rPr>
              <w:t>风险代理费率</w:t>
            </w:r>
            <w:r>
              <w:rPr>
                <w:rFonts w:ascii="宋体" w:hAnsi="宋体" w:eastAsia="宋体" w:cs="宋体"/>
                <w:spacing w:val="14"/>
                <w:sz w:val="29"/>
                <w:szCs w:val="29"/>
              </w:rPr>
              <w:t>)</w:t>
            </w:r>
          </w:p>
        </w:tc>
        <w:tc>
          <w:tcPr>
            <w:tcW w:w="7108" w:type="dxa"/>
            <w:vAlign w:val="top"/>
          </w:tcPr>
          <w:p>
            <w:pPr>
              <w:spacing w:before="207" w:line="536" w:lineRule="exact"/>
              <w:ind w:left="91"/>
              <w:rPr>
                <w:rFonts w:ascii="宋体" w:hAnsi="宋体" w:eastAsia="宋体" w:cs="宋体"/>
                <w:sz w:val="29"/>
                <w:szCs w:val="29"/>
              </w:rPr>
            </w:pPr>
            <w:r>
              <w:rPr>
                <w:rFonts w:hint="eastAsia" w:ascii="宋体" w:hAnsi="宋体" w:eastAsia="宋体" w:cs="宋体"/>
                <w:spacing w:val="18"/>
                <w:position w:val="18"/>
                <w:sz w:val="29"/>
                <w:szCs w:val="29"/>
                <w:lang w:eastAsia="zh-CN"/>
              </w:rPr>
              <w:t>风险</w:t>
            </w:r>
            <w:r>
              <w:rPr>
                <w:rFonts w:ascii="宋体" w:hAnsi="宋体" w:eastAsia="宋体" w:cs="宋体"/>
                <w:spacing w:val="18"/>
                <w:position w:val="18"/>
                <w:sz w:val="29"/>
                <w:szCs w:val="29"/>
              </w:rPr>
              <w:t>代理费报价</w:t>
            </w:r>
            <w:r>
              <w:rPr>
                <w:rFonts w:hint="eastAsia" w:ascii="宋体" w:hAnsi="宋体" w:eastAsia="宋体" w:cs="宋体"/>
                <w:spacing w:val="18"/>
                <w:position w:val="18"/>
                <w:sz w:val="29"/>
                <w:szCs w:val="29"/>
                <w:lang w:eastAsia="zh-CN"/>
              </w:rPr>
              <w:t>（按费率报价）</w:t>
            </w:r>
            <w:r>
              <w:rPr>
                <w:rFonts w:ascii="宋体" w:hAnsi="宋体" w:eastAsia="宋体" w:cs="宋体"/>
                <w:spacing w:val="18"/>
                <w:position w:val="18"/>
                <w:sz w:val="29"/>
                <w:szCs w:val="29"/>
              </w:rPr>
              <w:t>：</w:t>
            </w:r>
          </w:p>
          <w:p>
            <w:pPr>
              <w:spacing w:before="200" w:line="217" w:lineRule="auto"/>
              <w:ind w:left="91"/>
              <w:rPr>
                <w:rFonts w:ascii="宋体" w:hAnsi="宋体" w:eastAsia="宋体" w:cs="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2" w:hRule="atLeast"/>
        </w:trPr>
        <w:tc>
          <w:tcPr>
            <w:tcW w:w="2332" w:type="dxa"/>
            <w:vAlign w:val="top"/>
          </w:tcPr>
          <w:p>
            <w:pPr>
              <w:spacing w:before="204" w:line="211" w:lineRule="auto"/>
              <w:jc w:val="center"/>
              <w:rPr>
                <w:rFonts w:hint="default" w:ascii="宋体" w:hAnsi="宋体" w:eastAsia="宋体" w:cs="宋体"/>
                <w:spacing w:val="4"/>
                <w:sz w:val="29"/>
                <w:szCs w:val="29"/>
                <w:lang w:val="en-US" w:eastAsia="zh-CN"/>
              </w:rPr>
            </w:pPr>
            <w:r>
              <w:rPr>
                <w:rFonts w:hint="eastAsia" w:ascii="宋体" w:hAnsi="宋体" w:eastAsia="宋体" w:cs="宋体"/>
                <w:spacing w:val="4"/>
                <w:sz w:val="29"/>
                <w:szCs w:val="29"/>
                <w:lang w:eastAsia="zh-CN"/>
              </w:rPr>
              <w:t>案件</w:t>
            </w:r>
            <w:r>
              <w:rPr>
                <w:rFonts w:hint="eastAsia" w:ascii="宋体" w:hAnsi="宋体" w:eastAsia="宋体" w:cs="宋体"/>
                <w:spacing w:val="4"/>
                <w:sz w:val="29"/>
                <w:szCs w:val="29"/>
                <w:lang w:val="en-US" w:eastAsia="zh-CN"/>
              </w:rPr>
              <w:t>2报价（普通代理费）</w:t>
            </w:r>
          </w:p>
        </w:tc>
        <w:tc>
          <w:tcPr>
            <w:tcW w:w="7108" w:type="dxa"/>
            <w:vAlign w:val="top"/>
          </w:tcPr>
          <w:p>
            <w:pPr>
              <w:spacing w:before="204" w:line="516" w:lineRule="exact"/>
              <w:ind w:left="91"/>
              <w:rPr>
                <w:rFonts w:ascii="宋体" w:hAnsi="宋体" w:eastAsia="宋体" w:cs="宋体"/>
                <w:sz w:val="29"/>
                <w:szCs w:val="29"/>
              </w:rPr>
            </w:pPr>
            <w:r>
              <w:rPr>
                <w:rFonts w:hint="eastAsia" w:ascii="宋体" w:hAnsi="宋体" w:eastAsia="宋体" w:cs="宋体"/>
                <w:spacing w:val="18"/>
                <w:position w:val="16"/>
                <w:sz w:val="29"/>
                <w:szCs w:val="29"/>
                <w:lang w:eastAsia="zh-CN"/>
              </w:rPr>
              <w:t>普通</w:t>
            </w:r>
            <w:r>
              <w:rPr>
                <w:rFonts w:ascii="宋体" w:hAnsi="宋体" w:eastAsia="宋体" w:cs="宋体"/>
                <w:spacing w:val="18"/>
                <w:position w:val="16"/>
                <w:sz w:val="29"/>
                <w:szCs w:val="29"/>
              </w:rPr>
              <w:t>代理费报价：</w:t>
            </w:r>
          </w:p>
          <w:p>
            <w:pPr>
              <w:spacing w:line="221" w:lineRule="auto"/>
              <w:ind w:left="91"/>
              <w:rPr>
                <w:rFonts w:ascii="宋体" w:hAnsi="宋体" w:eastAsia="宋体" w:cs="宋体"/>
                <w:sz w:val="29"/>
                <w:szCs w:val="29"/>
              </w:rPr>
            </w:pPr>
            <w:r>
              <w:rPr>
                <w:rFonts w:ascii="宋体" w:hAnsi="宋体" w:eastAsia="宋体" w:cs="宋体"/>
                <w:spacing w:val="-13"/>
                <w:sz w:val="29"/>
                <w:szCs w:val="29"/>
              </w:rPr>
              <w:t>小</w:t>
            </w:r>
            <w:r>
              <w:rPr>
                <w:rFonts w:ascii="宋体" w:hAnsi="宋体" w:eastAsia="宋体" w:cs="宋体"/>
                <w:spacing w:val="-11"/>
                <w:sz w:val="29"/>
                <w:szCs w:val="29"/>
              </w:rPr>
              <w:t xml:space="preserve"> </w:t>
            </w:r>
            <w:r>
              <w:rPr>
                <w:rFonts w:ascii="宋体" w:hAnsi="宋体" w:eastAsia="宋体" w:cs="宋体"/>
                <w:spacing w:val="-13"/>
                <w:sz w:val="29"/>
                <w:szCs w:val="29"/>
              </w:rPr>
              <w:t>写</w:t>
            </w:r>
            <w:r>
              <w:rPr>
                <w:rFonts w:ascii="宋体" w:hAnsi="宋体" w:eastAsia="宋体" w:cs="宋体"/>
                <w:spacing w:val="-30"/>
                <w:sz w:val="29"/>
                <w:szCs w:val="29"/>
              </w:rPr>
              <w:t xml:space="preserve"> </w:t>
            </w:r>
            <w:r>
              <w:rPr>
                <w:rFonts w:ascii="宋体" w:hAnsi="宋体" w:eastAsia="宋体" w:cs="宋体"/>
                <w:spacing w:val="-13"/>
                <w:sz w:val="29"/>
                <w:szCs w:val="29"/>
              </w:rPr>
              <w:t>：</w:t>
            </w:r>
          </w:p>
          <w:p>
            <w:pPr>
              <w:spacing w:before="200" w:line="217" w:lineRule="auto"/>
              <w:ind w:left="91"/>
              <w:rPr>
                <w:rFonts w:ascii="宋体" w:hAnsi="宋体" w:eastAsia="宋体" w:cs="宋体"/>
                <w:sz w:val="29"/>
                <w:szCs w:val="29"/>
              </w:rPr>
            </w:pPr>
            <w:r>
              <w:rPr>
                <w:rFonts w:ascii="宋体" w:hAnsi="宋体" w:eastAsia="宋体" w:cs="宋体"/>
                <w:spacing w:val="-12"/>
                <w:sz w:val="29"/>
                <w:szCs w:val="29"/>
              </w:rPr>
              <w:t>大 写</w:t>
            </w:r>
            <w:r>
              <w:rPr>
                <w:rFonts w:ascii="宋体" w:hAnsi="宋体" w:eastAsia="宋体" w:cs="宋体"/>
                <w:spacing w:val="-32"/>
                <w:sz w:val="29"/>
                <w:szCs w:val="29"/>
              </w:rPr>
              <w:t xml:space="preserve"> </w:t>
            </w:r>
            <w:r>
              <w:rPr>
                <w:rFonts w:ascii="宋体" w:hAnsi="宋体" w:eastAsia="宋体" w:cs="宋体"/>
                <w:spacing w:val="-12"/>
                <w:sz w:val="29"/>
                <w:szCs w:val="29"/>
              </w:rPr>
              <w:t>：</w:t>
            </w:r>
          </w:p>
        </w:tc>
      </w:tr>
    </w:tbl>
    <w:p>
      <w:pPr>
        <w:spacing w:line="307" w:lineRule="auto"/>
        <w:rPr>
          <w:rFonts w:ascii="Arial"/>
          <w:sz w:val="21"/>
        </w:rPr>
      </w:pPr>
    </w:p>
    <w:p>
      <w:pPr>
        <w:spacing w:line="307" w:lineRule="auto"/>
        <w:rPr>
          <w:rFonts w:ascii="Arial"/>
          <w:sz w:val="21"/>
        </w:rPr>
      </w:pPr>
    </w:p>
    <w:p>
      <w:pPr>
        <w:spacing w:before="97" w:line="222" w:lineRule="auto"/>
        <w:ind w:left="654"/>
        <w:rPr>
          <w:rFonts w:ascii="仿宋" w:hAnsi="仿宋" w:eastAsia="仿宋" w:cs="仿宋"/>
          <w:spacing w:val="-20"/>
          <w:sz w:val="30"/>
          <w:szCs w:val="30"/>
        </w:rPr>
      </w:pPr>
      <w:r>
        <w:rPr>
          <w:rFonts w:ascii="仿宋" w:hAnsi="仿宋" w:eastAsia="仿宋" w:cs="仿宋"/>
          <w:spacing w:val="-20"/>
          <w:sz w:val="30"/>
          <w:szCs w:val="30"/>
        </w:rPr>
        <w:t>注：</w:t>
      </w:r>
      <w:r>
        <w:rPr>
          <w:rFonts w:hint="eastAsia" w:ascii="仿宋" w:hAnsi="仿宋" w:eastAsia="仿宋" w:cs="仿宋"/>
          <w:spacing w:val="-20"/>
          <w:sz w:val="30"/>
          <w:szCs w:val="30"/>
          <w:lang w:val="en-US" w:eastAsia="zh-CN"/>
        </w:rPr>
        <w:t>1、</w:t>
      </w:r>
      <w:r>
        <w:rPr>
          <w:rFonts w:hint="eastAsia" w:ascii="仿宋" w:hAnsi="仿宋" w:eastAsia="仿宋" w:cs="仿宋"/>
          <w:spacing w:val="-20"/>
          <w:sz w:val="30"/>
          <w:szCs w:val="30"/>
          <w:lang w:eastAsia="zh-CN"/>
        </w:rPr>
        <w:t>风险代理费的计取</w:t>
      </w:r>
      <w:r>
        <w:rPr>
          <w:rFonts w:hint="eastAsia" w:ascii="仿宋_GB2312" w:hAnsi="仿宋_GB2312" w:eastAsia="仿宋_GB2312" w:cs="仿宋_GB2312"/>
          <w:sz w:val="28"/>
          <w:szCs w:val="28"/>
          <w:lang w:val="en-US" w:eastAsia="zh-CN"/>
        </w:rPr>
        <w:t>按照案件生效最终减损金额的乘以投标费率收取计取</w:t>
      </w:r>
      <w:r>
        <w:rPr>
          <w:rFonts w:ascii="仿宋" w:hAnsi="仿宋" w:eastAsia="仿宋" w:cs="仿宋"/>
          <w:spacing w:val="-20"/>
          <w:sz w:val="30"/>
          <w:szCs w:val="30"/>
        </w:rPr>
        <w:t>。</w:t>
      </w:r>
    </w:p>
    <w:p>
      <w:pPr>
        <w:spacing w:before="97" w:line="222" w:lineRule="auto"/>
        <w:ind w:left="654" w:firstLine="520" w:firstLineChars="200"/>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2、本次报价仅对一审基础代理费及风险代理费率进行报价，二审基础代理费及风险代理费率不单独报价。若发生二审，二审基础代理费按一审代理费报价的50%计取，二审风险代理费计取方式同一审风险代理费。</w:t>
      </w:r>
    </w:p>
    <w:p>
      <w:pPr>
        <w:spacing w:line="317" w:lineRule="auto"/>
        <w:rPr>
          <w:rFonts w:ascii="Arial"/>
          <w:sz w:val="21"/>
        </w:rPr>
      </w:pPr>
    </w:p>
    <w:p>
      <w:pPr>
        <w:spacing w:line="318" w:lineRule="auto"/>
        <w:rPr>
          <w:rFonts w:ascii="Arial"/>
          <w:sz w:val="21"/>
        </w:rPr>
      </w:pPr>
    </w:p>
    <w:p>
      <w:pPr>
        <w:spacing w:before="98" w:line="221" w:lineRule="auto"/>
        <w:ind w:left="4405"/>
        <w:rPr>
          <w:rFonts w:ascii="仿宋" w:hAnsi="仿宋" w:eastAsia="仿宋" w:cs="仿宋"/>
          <w:sz w:val="30"/>
          <w:szCs w:val="30"/>
        </w:rPr>
      </w:pPr>
      <w:r>
        <w:rPr>
          <w:rFonts w:ascii="仿宋" w:hAnsi="仿宋" w:eastAsia="仿宋" w:cs="仿宋"/>
          <w:spacing w:val="-18"/>
          <w:sz w:val="30"/>
          <w:szCs w:val="30"/>
        </w:rPr>
        <w:t>投标人：</w:t>
      </w:r>
      <w:r>
        <w:rPr>
          <w:rFonts w:ascii="仿宋" w:hAnsi="仿宋" w:eastAsia="仿宋" w:cs="仿宋"/>
          <w:spacing w:val="85"/>
          <w:sz w:val="30"/>
          <w:szCs w:val="30"/>
        </w:rPr>
        <w:t xml:space="preserve"> </w:t>
      </w:r>
      <w:r>
        <w:rPr>
          <w:rFonts w:ascii="仿宋" w:hAnsi="仿宋" w:eastAsia="仿宋" w:cs="仿宋"/>
          <w:spacing w:val="-18"/>
          <w:sz w:val="30"/>
          <w:szCs w:val="30"/>
        </w:rPr>
        <w:t>(盖单位章)</w:t>
      </w:r>
    </w:p>
    <w:p>
      <w:pPr>
        <w:spacing w:before="184" w:line="554" w:lineRule="exact"/>
        <w:ind w:right="424"/>
        <w:jc w:val="right"/>
        <w:rPr>
          <w:rFonts w:ascii="仿宋" w:hAnsi="仿宋" w:eastAsia="仿宋" w:cs="仿宋"/>
          <w:sz w:val="30"/>
          <w:szCs w:val="30"/>
        </w:rPr>
      </w:pPr>
      <w:r>
        <w:rPr>
          <w:rFonts w:ascii="仿宋" w:hAnsi="仿宋" w:eastAsia="仿宋" w:cs="仿宋"/>
          <w:spacing w:val="-11"/>
          <w:position w:val="18"/>
          <w:sz w:val="30"/>
          <w:szCs w:val="30"/>
        </w:rPr>
        <w:t>法定代表人或其委托代理人：(签字)</w:t>
      </w:r>
    </w:p>
    <w:p>
      <w:pPr>
        <w:spacing w:before="1" w:line="231" w:lineRule="auto"/>
        <w:ind w:left="4405"/>
        <w:rPr>
          <w:rFonts w:ascii="仿宋" w:hAnsi="仿宋" w:eastAsia="仿宋" w:cs="仿宋"/>
          <w:sz w:val="30"/>
          <w:szCs w:val="30"/>
        </w:rPr>
      </w:pPr>
      <w:r>
        <w:rPr>
          <w:rFonts w:ascii="仿宋" w:hAnsi="仿宋" w:eastAsia="仿宋" w:cs="仿宋"/>
          <w:spacing w:val="-20"/>
          <w:sz w:val="30"/>
          <w:szCs w:val="30"/>
        </w:rPr>
        <w:t>地址：</w:t>
      </w:r>
    </w:p>
    <w:p>
      <w:pPr>
        <w:spacing w:before="150" w:line="223" w:lineRule="auto"/>
        <w:ind w:left="4405"/>
        <w:rPr>
          <w:rFonts w:ascii="仿宋" w:hAnsi="仿宋" w:eastAsia="仿宋" w:cs="仿宋"/>
          <w:sz w:val="30"/>
          <w:szCs w:val="30"/>
        </w:rPr>
      </w:pPr>
      <w:r>
        <w:rPr>
          <w:rFonts w:ascii="仿宋" w:hAnsi="仿宋" w:eastAsia="仿宋" w:cs="仿宋"/>
          <w:spacing w:val="-32"/>
          <w:sz w:val="30"/>
          <w:szCs w:val="30"/>
        </w:rPr>
        <w:t>电话：</w:t>
      </w:r>
    </w:p>
    <w:p>
      <w:pPr>
        <w:tabs>
          <w:tab w:val="left" w:pos="6974"/>
        </w:tabs>
        <w:spacing w:before="227" w:line="222" w:lineRule="auto"/>
        <w:ind w:left="6374"/>
        <w:rPr>
          <w:rFonts w:ascii="仿宋" w:hAnsi="仿宋" w:eastAsia="仿宋" w:cs="仿宋"/>
          <w:sz w:val="30"/>
          <w:szCs w:val="30"/>
        </w:rPr>
      </w:pPr>
      <w:r>
        <w:rPr>
          <w:rFonts w:ascii="仿宋" w:hAnsi="仿宋" w:eastAsia="仿宋" w:cs="仿宋"/>
          <w:sz w:val="30"/>
          <w:szCs w:val="30"/>
          <w:u w:val="single" w:color="auto"/>
        </w:rPr>
        <w:tab/>
      </w:r>
      <w:r>
        <w:rPr>
          <w:rFonts w:ascii="仿宋" w:hAnsi="仿宋" w:eastAsia="仿宋" w:cs="仿宋"/>
          <w:spacing w:val="-32"/>
          <w:sz w:val="30"/>
          <w:szCs w:val="30"/>
        </w:rPr>
        <w:t>年</w:t>
      </w:r>
      <w:r>
        <w:rPr>
          <w:rFonts w:ascii="仿宋" w:hAnsi="仿宋" w:eastAsia="仿宋" w:cs="仿宋"/>
          <w:sz w:val="30"/>
          <w:szCs w:val="30"/>
          <w:u w:val="single" w:color="auto"/>
        </w:rPr>
        <w:t xml:space="preserve">    </w:t>
      </w:r>
      <w:r>
        <w:rPr>
          <w:rFonts w:ascii="仿宋" w:hAnsi="仿宋" w:eastAsia="仿宋" w:cs="仿宋"/>
          <w:spacing w:val="-32"/>
          <w:sz w:val="30"/>
          <w:szCs w:val="30"/>
        </w:rPr>
        <w:t>月</w:t>
      </w:r>
      <w:r>
        <w:rPr>
          <w:rFonts w:ascii="仿宋" w:hAnsi="仿宋" w:eastAsia="仿宋" w:cs="仿宋"/>
          <w:spacing w:val="41"/>
          <w:sz w:val="30"/>
          <w:szCs w:val="30"/>
          <w:u w:val="single" w:color="auto"/>
        </w:rPr>
        <w:t xml:space="preserve">   </w:t>
      </w:r>
      <w:r>
        <w:rPr>
          <w:rFonts w:ascii="仿宋" w:hAnsi="仿宋" w:eastAsia="仿宋" w:cs="仿宋"/>
          <w:spacing w:val="-128"/>
          <w:sz w:val="30"/>
          <w:szCs w:val="30"/>
        </w:rPr>
        <w:t xml:space="preserve"> </w:t>
      </w:r>
      <w:r>
        <w:rPr>
          <w:rFonts w:ascii="仿宋" w:hAnsi="仿宋" w:eastAsia="仿宋" w:cs="仿宋"/>
          <w:spacing w:val="-32"/>
          <w:sz w:val="30"/>
          <w:szCs w:val="30"/>
        </w:rPr>
        <w:t>日</w:t>
      </w:r>
    </w:p>
    <w:p>
      <w:pPr>
        <w:sectPr>
          <w:footerReference r:id="rId17" w:type="default"/>
          <w:pgSz w:w="11900" w:h="16830"/>
          <w:pgMar w:top="1394" w:right="1034" w:bottom="1118" w:left="1415" w:header="0" w:footer="979" w:gutter="0"/>
          <w:cols w:space="720" w:num="1"/>
        </w:sect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94" w:line="222" w:lineRule="auto"/>
        <w:ind w:left="3294"/>
        <w:outlineLvl w:val="2"/>
        <w:rPr>
          <w:rFonts w:ascii="仿宋" w:hAnsi="仿宋" w:eastAsia="仿宋" w:cs="仿宋"/>
          <w:sz w:val="29"/>
          <w:szCs w:val="29"/>
        </w:rPr>
      </w:pPr>
      <w:r>
        <w:rPr>
          <w:rFonts w:ascii="仿宋" w:hAnsi="仿宋" w:eastAsia="仿宋" w:cs="仿宋"/>
          <w:b/>
          <w:bCs/>
          <w:spacing w:val="-13"/>
          <w:sz w:val="29"/>
          <w:szCs w:val="29"/>
        </w:rPr>
        <w:t>四、资格证明文件</w:t>
      </w:r>
    </w:p>
    <w:p>
      <w:pPr>
        <w:spacing w:before="275" w:line="222" w:lineRule="auto"/>
        <w:rPr>
          <w:rFonts w:ascii="仿宋" w:hAnsi="仿宋" w:eastAsia="仿宋" w:cs="仿宋"/>
          <w:sz w:val="29"/>
          <w:szCs w:val="29"/>
        </w:rPr>
      </w:pPr>
      <w:r>
        <w:rPr>
          <w:rFonts w:ascii="仿宋" w:hAnsi="仿宋" w:eastAsia="仿宋" w:cs="仿宋"/>
          <w:spacing w:val="-14"/>
          <w:sz w:val="29"/>
          <w:szCs w:val="29"/>
        </w:rPr>
        <w:t>格式自拟，加盖公章。</w:t>
      </w:r>
    </w:p>
    <w:p>
      <w:pPr>
        <w:sectPr>
          <w:footerReference r:id="rId18" w:type="default"/>
          <w:pgSz w:w="11900" w:h="16830"/>
          <w:pgMar w:top="1430" w:right="1785" w:bottom="1118" w:left="1539" w:header="0" w:footer="979" w:gutter="0"/>
          <w:cols w:space="720" w:num="1"/>
        </w:sect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94" w:line="219" w:lineRule="auto"/>
        <w:ind w:left="3014"/>
        <w:outlineLvl w:val="2"/>
        <w:rPr>
          <w:rFonts w:ascii="宋体" w:hAnsi="宋体" w:eastAsia="宋体" w:cs="宋体"/>
          <w:sz w:val="29"/>
          <w:szCs w:val="29"/>
        </w:rPr>
      </w:pPr>
      <w:r>
        <w:rPr>
          <w:rFonts w:ascii="宋体" w:hAnsi="宋体" w:eastAsia="宋体" w:cs="宋体"/>
          <w:b/>
          <w:bCs/>
          <w:spacing w:val="-14"/>
          <w:sz w:val="29"/>
          <w:szCs w:val="29"/>
        </w:rPr>
        <w:t>五、拟派律师团队情况</w:t>
      </w:r>
    </w:p>
    <w:p>
      <w:pPr>
        <w:spacing w:before="280" w:line="222" w:lineRule="auto"/>
        <w:rPr>
          <w:rFonts w:ascii="仿宋" w:hAnsi="仿宋" w:eastAsia="仿宋" w:cs="仿宋"/>
          <w:sz w:val="29"/>
          <w:szCs w:val="29"/>
        </w:rPr>
      </w:pPr>
      <w:r>
        <w:rPr>
          <w:rFonts w:ascii="仿宋" w:hAnsi="仿宋" w:eastAsia="仿宋" w:cs="仿宋"/>
          <w:spacing w:val="-16"/>
          <w:sz w:val="29"/>
          <w:szCs w:val="29"/>
        </w:rPr>
        <w:t>格式自拟。</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94" w:line="222" w:lineRule="auto"/>
        <w:ind w:left="3889"/>
        <w:rPr>
          <w:rFonts w:ascii="仿宋" w:hAnsi="仿宋" w:eastAsia="仿宋" w:cs="仿宋"/>
          <w:sz w:val="29"/>
          <w:szCs w:val="29"/>
        </w:rPr>
      </w:pPr>
      <w:r>
        <w:rPr>
          <w:rFonts w:ascii="仿宋" w:hAnsi="仿宋" w:eastAsia="仿宋" w:cs="仿宋"/>
          <w:spacing w:val="-28"/>
          <w:sz w:val="29"/>
          <w:szCs w:val="29"/>
        </w:rPr>
        <w:t>供应商：</w:t>
      </w:r>
      <w:r>
        <w:rPr>
          <w:rFonts w:ascii="仿宋" w:hAnsi="仿宋" w:eastAsia="仿宋" w:cs="仿宋"/>
          <w:spacing w:val="12"/>
          <w:sz w:val="29"/>
          <w:szCs w:val="29"/>
        </w:rPr>
        <w:t xml:space="preserve">   </w:t>
      </w:r>
      <w:r>
        <w:rPr>
          <w:rFonts w:ascii="仿宋" w:hAnsi="仿宋" w:eastAsia="仿宋" w:cs="仿宋"/>
          <w:spacing w:val="-28"/>
          <w:sz w:val="29"/>
          <w:szCs w:val="29"/>
        </w:rPr>
        <w:t>(盖章)</w:t>
      </w: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94" w:line="222" w:lineRule="auto"/>
        <w:jc w:val="right"/>
        <w:rPr>
          <w:rFonts w:ascii="仿宋" w:hAnsi="仿宋" w:eastAsia="仿宋" w:cs="仿宋"/>
          <w:sz w:val="29"/>
          <w:szCs w:val="29"/>
        </w:rPr>
      </w:pPr>
      <w:r>
        <w:rPr>
          <w:rFonts w:ascii="仿宋" w:hAnsi="仿宋" w:eastAsia="仿宋" w:cs="仿宋"/>
          <w:spacing w:val="-24"/>
          <w:sz w:val="29"/>
          <w:szCs w:val="29"/>
        </w:rPr>
        <w:t>法人代表或委托代理人：</w:t>
      </w:r>
      <w:r>
        <w:rPr>
          <w:rFonts w:ascii="仿宋" w:hAnsi="仿宋" w:eastAsia="仿宋" w:cs="仿宋"/>
          <w:spacing w:val="46"/>
          <w:sz w:val="29"/>
          <w:szCs w:val="29"/>
        </w:rPr>
        <w:t xml:space="preserve">  </w:t>
      </w:r>
      <w:r>
        <w:rPr>
          <w:rFonts w:ascii="仿宋" w:hAnsi="仿宋" w:eastAsia="仿宋" w:cs="仿宋"/>
          <w:spacing w:val="-24"/>
          <w:sz w:val="29"/>
          <w:szCs w:val="29"/>
        </w:rPr>
        <w:t>(签字或盖章)</w:t>
      </w: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94" w:line="222" w:lineRule="auto"/>
        <w:ind w:left="3889"/>
        <w:rPr>
          <w:rFonts w:ascii="仿宋" w:hAnsi="仿宋" w:eastAsia="仿宋" w:cs="仿宋"/>
          <w:sz w:val="29"/>
          <w:szCs w:val="29"/>
        </w:rPr>
      </w:pPr>
      <w:r>
        <w:rPr>
          <w:rFonts w:ascii="仿宋" w:hAnsi="仿宋" w:eastAsia="仿宋" w:cs="仿宋"/>
          <w:spacing w:val="-42"/>
          <w:sz w:val="29"/>
          <w:szCs w:val="29"/>
        </w:rPr>
        <w:t>日期：</w:t>
      </w:r>
      <w:r>
        <w:rPr>
          <w:rFonts w:ascii="仿宋" w:hAnsi="仿宋" w:eastAsia="仿宋" w:cs="仿宋"/>
          <w:spacing w:val="16"/>
          <w:sz w:val="29"/>
          <w:szCs w:val="29"/>
        </w:rPr>
        <w:t xml:space="preserve">        </w:t>
      </w:r>
      <w:r>
        <w:rPr>
          <w:rFonts w:ascii="仿宋" w:hAnsi="仿宋" w:eastAsia="仿宋" w:cs="仿宋"/>
          <w:spacing w:val="-42"/>
          <w:sz w:val="29"/>
          <w:szCs w:val="29"/>
        </w:rPr>
        <w:t>年</w:t>
      </w:r>
      <w:r>
        <w:rPr>
          <w:rFonts w:ascii="仿宋" w:hAnsi="仿宋" w:eastAsia="仿宋" w:cs="仿宋"/>
          <w:spacing w:val="48"/>
          <w:sz w:val="29"/>
          <w:szCs w:val="29"/>
        </w:rPr>
        <w:t xml:space="preserve">   </w:t>
      </w:r>
      <w:r>
        <w:rPr>
          <w:rFonts w:ascii="仿宋" w:hAnsi="仿宋" w:eastAsia="仿宋" w:cs="仿宋"/>
          <w:spacing w:val="-42"/>
          <w:sz w:val="29"/>
          <w:szCs w:val="29"/>
        </w:rPr>
        <w:t>月</w:t>
      </w:r>
      <w:r>
        <w:rPr>
          <w:rFonts w:ascii="仿宋" w:hAnsi="仿宋" w:eastAsia="仿宋" w:cs="仿宋"/>
          <w:spacing w:val="11"/>
          <w:sz w:val="29"/>
          <w:szCs w:val="29"/>
        </w:rPr>
        <w:t xml:space="preserve">    </w:t>
      </w:r>
      <w:r>
        <w:rPr>
          <w:rFonts w:ascii="仿宋" w:hAnsi="仿宋" w:eastAsia="仿宋" w:cs="仿宋"/>
          <w:spacing w:val="-42"/>
          <w:sz w:val="29"/>
          <w:szCs w:val="29"/>
        </w:rPr>
        <w:t>日</w:t>
      </w:r>
    </w:p>
    <w:p>
      <w:pPr>
        <w:sectPr>
          <w:footerReference r:id="rId19" w:type="default"/>
          <w:pgSz w:w="11900" w:h="16830"/>
          <w:pgMar w:top="1430" w:right="1587" w:bottom="1118" w:left="1539" w:header="0" w:footer="979" w:gutter="0"/>
          <w:cols w:space="720" w:num="1"/>
        </w:sectPr>
      </w:pPr>
    </w:p>
    <w:p>
      <w:pPr>
        <w:spacing w:before="161" w:line="220" w:lineRule="auto"/>
        <w:ind w:left="3003"/>
        <w:outlineLvl w:val="2"/>
        <w:rPr>
          <w:rFonts w:ascii="仿宋" w:hAnsi="仿宋" w:eastAsia="仿宋" w:cs="仿宋"/>
          <w:sz w:val="28"/>
          <w:szCs w:val="28"/>
        </w:rPr>
      </w:pPr>
      <w:r>
        <w:rPr>
          <w:rFonts w:ascii="仿宋" w:hAnsi="仿宋" w:eastAsia="仿宋" w:cs="仿宋"/>
          <w:b/>
          <w:bCs/>
          <w:spacing w:val="-13"/>
          <w:sz w:val="28"/>
          <w:szCs w:val="28"/>
        </w:rPr>
        <w:t>六、</w:t>
      </w:r>
      <w:r>
        <w:rPr>
          <w:rFonts w:ascii="仿宋" w:hAnsi="仿宋" w:eastAsia="仿宋" w:cs="仿宋"/>
          <w:spacing w:val="-71"/>
          <w:sz w:val="28"/>
          <w:szCs w:val="28"/>
        </w:rPr>
        <w:t xml:space="preserve"> </w:t>
      </w:r>
      <w:r>
        <w:rPr>
          <w:rFonts w:ascii="仿宋" w:hAnsi="仿宋" w:eastAsia="仿宋" w:cs="仿宋"/>
          <w:b/>
          <w:bCs/>
          <w:spacing w:val="-13"/>
          <w:sz w:val="28"/>
          <w:szCs w:val="28"/>
        </w:rPr>
        <w:t>类似业绩证明材料</w:t>
      </w:r>
    </w:p>
    <w:p>
      <w:pPr>
        <w:spacing w:before="284" w:line="222" w:lineRule="auto"/>
        <w:rPr>
          <w:rFonts w:ascii="仿宋" w:hAnsi="仿宋" w:eastAsia="仿宋" w:cs="仿宋"/>
          <w:sz w:val="28"/>
          <w:szCs w:val="28"/>
        </w:rPr>
      </w:pPr>
      <w:r>
        <w:rPr>
          <w:rFonts w:ascii="仿宋" w:hAnsi="仿宋" w:eastAsia="仿宋" w:cs="仿宋"/>
          <w:spacing w:val="-5"/>
          <w:sz w:val="28"/>
          <w:szCs w:val="28"/>
        </w:rPr>
        <w:t>按采购文件要求提供，加盖公章。</w:t>
      </w:r>
    </w:p>
    <w:p>
      <w:pPr>
        <w:sectPr>
          <w:footerReference r:id="rId20" w:type="default"/>
          <w:pgSz w:w="11900" w:h="16830"/>
          <w:pgMar w:top="1430" w:right="1785" w:bottom="1116" w:left="1549" w:header="0" w:footer="989" w:gutter="0"/>
          <w:cols w:space="720" w:num="1"/>
        </w:sectPr>
      </w:pPr>
    </w:p>
    <w:p>
      <w:pPr>
        <w:spacing w:before="145" w:line="222" w:lineRule="auto"/>
        <w:ind w:left="3554"/>
        <w:outlineLvl w:val="3"/>
        <w:rPr>
          <w:rFonts w:ascii="仿宋" w:hAnsi="仿宋" w:eastAsia="仿宋" w:cs="仿宋"/>
          <w:sz w:val="28"/>
          <w:szCs w:val="28"/>
        </w:rPr>
      </w:pPr>
      <w:r>
        <w:rPr>
          <w:rFonts w:ascii="仿宋" w:hAnsi="仿宋" w:eastAsia="仿宋" w:cs="仿宋"/>
          <w:b/>
          <w:bCs/>
          <w:spacing w:val="-7"/>
          <w:sz w:val="28"/>
          <w:szCs w:val="28"/>
        </w:rPr>
        <w:t>七、应诉方案</w:t>
      </w:r>
    </w:p>
    <w:p>
      <w:pPr>
        <w:spacing w:before="297" w:line="222" w:lineRule="auto"/>
        <w:rPr>
          <w:rFonts w:ascii="仿宋" w:hAnsi="仿宋" w:eastAsia="仿宋" w:cs="仿宋"/>
          <w:sz w:val="28"/>
          <w:szCs w:val="28"/>
        </w:rPr>
      </w:pPr>
      <w:r>
        <w:rPr>
          <w:rFonts w:ascii="仿宋" w:hAnsi="仿宋" w:eastAsia="仿宋" w:cs="仿宋"/>
          <w:spacing w:val="-9"/>
          <w:sz w:val="28"/>
          <w:szCs w:val="28"/>
        </w:rPr>
        <w:t>格式自拟，加盖公章。</w:t>
      </w:r>
    </w:p>
    <w:p>
      <w:pPr>
        <w:sectPr>
          <w:footerReference r:id="rId21" w:type="default"/>
          <w:pgSz w:w="11900" w:h="16830"/>
          <w:pgMar w:top="1430" w:right="1785" w:bottom="1118" w:left="1569" w:header="0" w:footer="979" w:gutter="0"/>
          <w:cols w:space="720" w:num="1"/>
        </w:sectPr>
      </w:pPr>
    </w:p>
    <w:p>
      <w:pPr>
        <w:spacing w:before="136" w:line="223" w:lineRule="auto"/>
        <w:ind w:left="3564"/>
        <w:outlineLvl w:val="3"/>
        <w:rPr>
          <w:rFonts w:ascii="仿宋" w:hAnsi="仿宋" w:eastAsia="仿宋" w:cs="仿宋"/>
          <w:sz w:val="29"/>
          <w:szCs w:val="29"/>
        </w:rPr>
      </w:pPr>
      <w:r>
        <w:rPr>
          <w:rFonts w:ascii="仿宋" w:hAnsi="仿宋" w:eastAsia="仿宋" w:cs="仿宋"/>
          <w:b/>
          <w:bCs/>
          <w:spacing w:val="-13"/>
          <w:sz w:val="29"/>
          <w:szCs w:val="29"/>
        </w:rPr>
        <w:t>八、响应承诺</w:t>
      </w:r>
    </w:p>
    <w:p>
      <w:pPr>
        <w:spacing w:before="283" w:line="222" w:lineRule="auto"/>
        <w:rPr>
          <w:rFonts w:ascii="仿宋" w:hAnsi="仿宋" w:eastAsia="仿宋" w:cs="仿宋"/>
          <w:sz w:val="29"/>
          <w:szCs w:val="29"/>
        </w:rPr>
      </w:pPr>
      <w:r>
        <w:rPr>
          <w:rFonts w:ascii="仿宋" w:hAnsi="仿宋" w:eastAsia="仿宋" w:cs="仿宋"/>
          <w:spacing w:val="-14"/>
          <w:sz w:val="29"/>
          <w:szCs w:val="29"/>
        </w:rPr>
        <w:t>询比采购文件中涉及的承诺，格式自拟。</w:t>
      </w:r>
    </w:p>
    <w:p>
      <w:pPr>
        <w:sectPr>
          <w:footerReference r:id="rId22" w:type="default"/>
          <w:pgSz w:w="11900" w:h="16830"/>
          <w:pgMar w:top="1430" w:right="1785" w:bottom="1118" w:left="1549" w:header="0" w:footer="979" w:gutter="0"/>
          <w:cols w:space="720" w:num="1"/>
        </w:sectPr>
      </w:pPr>
    </w:p>
    <w:p>
      <w:pPr>
        <w:spacing w:before="131" w:line="220" w:lineRule="auto"/>
        <w:ind w:left="2219"/>
        <w:outlineLvl w:val="1"/>
        <w:rPr>
          <w:rFonts w:ascii="仿宋" w:hAnsi="仿宋" w:eastAsia="仿宋" w:cs="仿宋"/>
          <w:sz w:val="29"/>
          <w:szCs w:val="29"/>
        </w:rPr>
      </w:pPr>
      <w:r>
        <w:rPr>
          <w:rFonts w:ascii="仿宋" w:hAnsi="仿宋" w:eastAsia="仿宋" w:cs="仿宋"/>
          <w:b/>
          <w:bCs/>
          <w:spacing w:val="-14"/>
          <w:sz w:val="29"/>
          <w:szCs w:val="29"/>
        </w:rPr>
        <w:t>九、评审办法中涉及的相关材料</w:t>
      </w:r>
    </w:p>
    <w:sectPr>
      <w:footerReference r:id="rId23" w:type="default"/>
      <w:pgSz w:w="11900" w:h="16830"/>
      <w:pgMar w:top="1430" w:right="1785" w:bottom="1129" w:left="1785" w:header="0" w:footer="96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0"/>
      <w:rPr>
        <w:rFonts w:ascii="宋体" w:hAnsi="宋体" w:eastAsia="宋体" w:cs="宋体"/>
        <w:sz w:val="14"/>
        <w:szCs w:val="14"/>
      </w:rPr>
    </w:pPr>
    <w:r>
      <w:rPr>
        <w:rFonts w:ascii="宋体" w:hAnsi="宋体" w:eastAsia="宋体" w:cs="宋体"/>
        <w:sz w:val="14"/>
        <w:szCs w:val="14"/>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55"/>
      <w:rPr>
        <w:rFonts w:ascii="宋体" w:hAnsi="宋体" w:eastAsia="宋体" w:cs="宋体"/>
        <w:sz w:val="14"/>
        <w:szCs w:val="14"/>
      </w:rPr>
    </w:pPr>
    <w:r>
      <w:rPr>
        <w:rFonts w:ascii="宋体" w:hAnsi="宋体" w:eastAsia="宋体" w:cs="宋体"/>
        <w:spacing w:val="-4"/>
        <w:sz w:val="14"/>
        <w:szCs w:val="14"/>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45"/>
      <w:rPr>
        <w:rFonts w:ascii="宋体" w:hAnsi="宋体" w:eastAsia="宋体" w:cs="宋体"/>
        <w:sz w:val="14"/>
        <w:szCs w:val="14"/>
      </w:rPr>
    </w:pPr>
    <w:r>
      <w:rPr>
        <w:rFonts w:ascii="宋体" w:hAnsi="宋体" w:eastAsia="宋体" w:cs="宋体"/>
        <w:spacing w:val="-4"/>
        <w:sz w:val="14"/>
        <w:szCs w:val="14"/>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10"/>
      <w:rPr>
        <w:rFonts w:ascii="宋体" w:hAnsi="宋体" w:eastAsia="宋体" w:cs="宋体"/>
        <w:sz w:val="14"/>
        <w:szCs w:val="14"/>
      </w:rPr>
    </w:pPr>
    <w:r>
      <w:rPr>
        <w:rFonts w:ascii="宋体" w:hAnsi="宋体" w:eastAsia="宋体" w:cs="宋体"/>
        <w:spacing w:val="-4"/>
        <w:sz w:val="14"/>
        <w:szCs w:val="14"/>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05"/>
      <w:rPr>
        <w:rFonts w:ascii="宋体" w:hAnsi="宋体" w:eastAsia="宋体" w:cs="宋体"/>
        <w:sz w:val="14"/>
        <w:szCs w:val="14"/>
      </w:rPr>
    </w:pPr>
    <w:r>
      <w:rPr>
        <w:rFonts w:ascii="宋体" w:hAnsi="宋体" w:eastAsia="宋体" w:cs="宋体"/>
        <w:spacing w:val="-4"/>
        <w:sz w:val="14"/>
        <w:szCs w:val="14"/>
      </w:rPr>
      <w:t>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0"/>
      <w:rPr>
        <w:rFonts w:ascii="宋体" w:hAnsi="宋体" w:eastAsia="宋体" w:cs="宋体"/>
        <w:sz w:val="14"/>
        <w:szCs w:val="14"/>
      </w:rPr>
    </w:pPr>
    <w:r>
      <w:rPr>
        <w:rFonts w:ascii="宋体" w:hAnsi="宋体" w:eastAsia="宋体" w:cs="宋体"/>
        <w:spacing w:val="-4"/>
        <w:sz w:val="14"/>
        <w:szCs w:val="14"/>
      </w:rPr>
      <w:t>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0"/>
      <w:rPr>
        <w:rFonts w:ascii="宋体" w:hAnsi="宋体" w:eastAsia="宋体" w:cs="宋体"/>
        <w:sz w:val="14"/>
        <w:szCs w:val="14"/>
      </w:rPr>
    </w:pPr>
    <w:r>
      <w:rPr>
        <w:rFonts w:ascii="宋体" w:hAnsi="宋体" w:eastAsia="宋体" w:cs="宋体"/>
        <w:spacing w:val="-2"/>
        <w:sz w:val="14"/>
        <w:szCs w:val="14"/>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80"/>
      <w:rPr>
        <w:rFonts w:ascii="Times New Roman" w:hAnsi="Times New Roman" w:eastAsia="Times New Roman" w:cs="Times New Roman"/>
        <w:sz w:val="14"/>
        <w:szCs w:val="14"/>
      </w:rPr>
    </w:pPr>
    <w:r>
      <w:rPr>
        <w:rFonts w:ascii="Times New Roman" w:hAnsi="Times New Roman" w:eastAsia="Times New Roman" w:cs="Times New Roman"/>
        <w:color w:val="2A1515"/>
        <w:spacing w:val="-2"/>
        <w:sz w:val="14"/>
        <w:szCs w:val="14"/>
      </w:rPr>
      <w:t>2</w:t>
    </w:r>
    <w:r>
      <w:rPr>
        <w:rFonts w:ascii="Times New Roman" w:hAnsi="Times New Roman" w:eastAsia="Times New Roman" w:cs="Times New Roman"/>
        <w:color w:val="2A1515"/>
        <w:spacing w:val="-3"/>
        <w:sz w:val="14"/>
        <w:szCs w:val="14"/>
      </w:rPr>
      <w:t xml:space="preserve"> </w:t>
    </w:r>
    <w:r>
      <w:rPr>
        <w:rFonts w:ascii="Times New Roman" w:hAnsi="Times New Roman" w:eastAsia="Times New Roman" w:cs="Times New Roman"/>
        <w:color w:val="1D1D90"/>
        <w:spacing w:val="-2"/>
        <w:sz w:val="14"/>
        <w:szCs w:val="14"/>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60"/>
      <w:rPr>
        <w:rFonts w:ascii="宋体" w:hAnsi="宋体" w:eastAsia="宋体" w:cs="宋体"/>
        <w:sz w:val="14"/>
        <w:szCs w:val="14"/>
      </w:rPr>
    </w:pPr>
    <w:r>
      <w:rPr>
        <w:rFonts w:ascii="宋体" w:hAnsi="宋体" w:eastAsia="宋体" w:cs="宋体"/>
        <w:spacing w:val="-2"/>
        <w:sz w:val="14"/>
        <w:szCs w:val="14"/>
      </w:rPr>
      <w:t>22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0"/>
      <w:rPr>
        <w:rFonts w:ascii="宋体" w:hAnsi="宋体" w:eastAsia="宋体" w:cs="宋体"/>
        <w:sz w:val="14"/>
        <w:szCs w:val="14"/>
      </w:rPr>
    </w:pPr>
    <w:r>
      <w:rPr>
        <w:rFonts w:ascii="宋体" w:hAnsi="宋体" w:eastAsia="宋体" w:cs="宋体"/>
        <w:color w:val="1B89EA"/>
        <w:spacing w:val="-2"/>
        <w:sz w:val="14"/>
        <w:szCs w:val="14"/>
      </w:rPr>
      <w:t>23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045"/>
      <w:rPr>
        <w:rFonts w:ascii="宋体" w:hAnsi="宋体" w:eastAsia="宋体" w:cs="宋体"/>
        <w:sz w:val="17"/>
        <w:szCs w:val="17"/>
      </w:rPr>
    </w:pPr>
    <w:r>
      <w:rPr>
        <w:rFonts w:ascii="宋体" w:hAnsi="宋体" w:eastAsia="宋体" w:cs="宋体"/>
        <w:spacing w:val="-3"/>
        <w:sz w:val="17"/>
        <w:szCs w:val="17"/>
      </w:rPr>
      <w:t>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ind w:left="4350"/>
      <w:rPr>
        <w:rFonts w:ascii="宋体" w:hAnsi="宋体" w:eastAsia="宋体" w:cs="宋体"/>
        <w:sz w:val="20"/>
        <w:szCs w:val="20"/>
      </w:rPr>
    </w:pPr>
    <w:r>
      <w:rPr>
        <w:rFonts w:ascii="宋体" w:hAnsi="宋体" w:eastAsia="宋体" w:cs="宋体"/>
        <w:sz w:val="20"/>
        <w:szCs w:val="20"/>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15"/>
      <w:rPr>
        <w:rFonts w:ascii="宋体" w:hAnsi="宋体" w:eastAsia="宋体" w:cs="宋体"/>
        <w:sz w:val="14"/>
        <w:szCs w:val="14"/>
      </w:rPr>
    </w:pPr>
    <w:r>
      <w:rPr>
        <w:rFonts w:ascii="宋体" w:hAnsi="宋体" w:eastAsia="宋体" w:cs="宋体"/>
        <w:sz w:val="14"/>
        <w:szCs w:val="14"/>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745"/>
      <w:rPr>
        <w:rFonts w:ascii="宋体" w:hAnsi="宋体" w:eastAsia="宋体" w:cs="宋体"/>
        <w:sz w:val="14"/>
        <w:szCs w:val="14"/>
      </w:rPr>
    </w:pPr>
    <w:r>
      <w:rPr>
        <w:rFonts w:ascii="宋体" w:hAnsi="宋体" w:eastAsia="宋体" w:cs="宋体"/>
        <w:sz w:val="14"/>
        <w:szCs w:val="14"/>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5005"/>
      <w:rPr>
        <w:rFonts w:ascii="宋体" w:hAnsi="宋体" w:eastAsia="宋体" w:cs="宋体"/>
        <w:sz w:val="14"/>
        <w:szCs w:val="14"/>
      </w:rPr>
    </w:pPr>
    <w:r>
      <w:rPr>
        <w:rFonts w:ascii="宋体" w:hAnsi="宋体" w:eastAsia="宋体" w:cs="宋体"/>
        <w:color w:val="1D67A9"/>
        <w:sz w:val="14"/>
        <w:szCs w:val="14"/>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995"/>
      <w:rPr>
        <w:rFonts w:ascii="宋体" w:hAnsi="宋体" w:eastAsia="宋体" w:cs="宋体"/>
        <w:sz w:val="14"/>
        <w:szCs w:val="14"/>
      </w:rPr>
    </w:pPr>
    <w:r>
      <w:rPr>
        <w:rFonts w:ascii="宋体" w:hAnsi="宋体" w:eastAsia="宋体" w:cs="宋体"/>
        <w:sz w:val="14"/>
        <w:szCs w:val="14"/>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0"/>
      <w:rPr>
        <w:rFonts w:ascii="宋体" w:hAnsi="宋体" w:eastAsia="宋体" w:cs="宋体"/>
        <w:sz w:val="14"/>
        <w:szCs w:val="14"/>
      </w:rPr>
    </w:pPr>
    <w:r>
      <w:rPr>
        <w:rFonts w:ascii="宋体" w:hAnsi="宋体" w:eastAsia="宋体" w:cs="宋体"/>
        <w:sz w:val="14"/>
        <w:szCs w:val="14"/>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20"/>
      <w:rPr>
        <w:rFonts w:ascii="宋体" w:hAnsi="宋体" w:eastAsia="宋体" w:cs="宋体"/>
        <w:sz w:val="14"/>
        <w:szCs w:val="14"/>
      </w:rPr>
    </w:pPr>
    <w:r>
      <w:rPr>
        <w:rFonts w:ascii="宋体" w:hAnsi="宋体" w:eastAsia="宋体" w:cs="宋体"/>
        <w:spacing w:val="-4"/>
        <w:sz w:val="14"/>
        <w:szCs w:val="14"/>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45"/>
      <w:rPr>
        <w:rFonts w:ascii="宋体" w:hAnsi="宋体" w:eastAsia="宋体" w:cs="宋体"/>
        <w:sz w:val="14"/>
        <w:szCs w:val="14"/>
      </w:rPr>
    </w:pPr>
    <w:r>
      <w:rPr>
        <w:rFonts w:ascii="宋体" w:hAnsi="宋体" w:eastAsia="宋体" w:cs="宋体"/>
        <w:spacing w:val="-4"/>
        <w:sz w:val="14"/>
        <w:szCs w:val="14"/>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BE9BB"/>
    <w:multiLevelType w:val="singleLevel"/>
    <w:tmpl w:val="9A0BE9BB"/>
    <w:lvl w:ilvl="0" w:tentative="0">
      <w:start w:val="1"/>
      <w:numFmt w:val="decimal"/>
      <w:suff w:val="space"/>
      <w:lvlText w:val="%1、"/>
      <w:lvlJc w:val="left"/>
    </w:lvl>
  </w:abstractNum>
  <w:abstractNum w:abstractNumId="1">
    <w:nsid w:val="CB1E096E"/>
    <w:multiLevelType w:val="singleLevel"/>
    <w:tmpl w:val="CB1E096E"/>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cwN2MyZmNhOGNhYzFmMmI4NDBkYjgzNmQ3Nzk1MTkifQ=="/>
  </w:docVars>
  <w:rsids>
    <w:rsidRoot w:val="00000000"/>
    <w:rsid w:val="04C371D5"/>
    <w:rsid w:val="0ECC7BF0"/>
    <w:rsid w:val="17BA504E"/>
    <w:rsid w:val="17E6709F"/>
    <w:rsid w:val="1A18588D"/>
    <w:rsid w:val="1E177EF9"/>
    <w:rsid w:val="1F420C84"/>
    <w:rsid w:val="1F4C021E"/>
    <w:rsid w:val="1F8A1B96"/>
    <w:rsid w:val="21B51EDB"/>
    <w:rsid w:val="246048C9"/>
    <w:rsid w:val="266F61B7"/>
    <w:rsid w:val="28FE61DD"/>
    <w:rsid w:val="2AF52F4E"/>
    <w:rsid w:val="2F7027FC"/>
    <w:rsid w:val="39180B46"/>
    <w:rsid w:val="39495276"/>
    <w:rsid w:val="3E4B5A24"/>
    <w:rsid w:val="40294AC7"/>
    <w:rsid w:val="51FD2782"/>
    <w:rsid w:val="53635019"/>
    <w:rsid w:val="54E40912"/>
    <w:rsid w:val="59921006"/>
    <w:rsid w:val="605E30EE"/>
    <w:rsid w:val="66860EDB"/>
    <w:rsid w:val="6B2D35F7"/>
    <w:rsid w:val="6B724CF6"/>
    <w:rsid w:val="72D414DA"/>
    <w:rsid w:val="73F829D4"/>
    <w:rsid w:val="73FF6243"/>
    <w:rsid w:val="77C96E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7783</Words>
  <Characters>8052</Characters>
  <TotalTime>23</TotalTime>
  <ScaleCrop>false</ScaleCrop>
  <LinksUpToDate>false</LinksUpToDate>
  <CharactersWithSpaces>8853</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2023-10-08T09:26:00Z</dcterms:created>
  <dc:creator>Kingsoft-PDF</dc:creator>
  <cp:lastModifiedBy>Administrator</cp:lastModifiedBy>
  <dcterms:modified xsi:type="dcterms:W3CDTF">2023-11-23T00:44:04Z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2023-10-08T09:26:02Z</vt:filetime>
  </property>
  <property fmtid="{D5CDD505-2E9C-101B-9397-08002B2CF9AE}" pid="4" name="UsrData">
    <vt:lpwstr>65220523b5c3b500208f40fdwl</vt:lpwstr>
  </property>
  <property fmtid="{D5CDD505-2E9C-101B-9397-08002B2CF9AE}" pid="5" name="KSOProductBuildVer">
    <vt:lpwstr>2052-12.1.0.15712</vt:lpwstr>
  </property>
  <property fmtid="{D5CDD505-2E9C-101B-9397-08002B2CF9AE}" pid="6" name="ICV">
    <vt:lpwstr>BEB0077F6B544A5E9DD13306F6FA88E2_13</vt:lpwstr>
  </property>
</Properties>
</file>